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615525556"/>
        <w:docPartObj>
          <w:docPartGallery w:val="Table of Contents"/>
          <w:docPartUnique/>
        </w:docPartObj>
      </w:sdtPr>
      <w:sdtEndPr>
        <w:rPr>
          <w:noProof/>
        </w:rPr>
      </w:sdtEndPr>
      <w:sdtContent>
        <w:p w:rsidR="00A244B6" w:rsidRPr="001935FB" w:rsidRDefault="00DB3CFE">
          <w:pPr>
            <w:pStyle w:val="TOCHeading"/>
            <w:rPr>
              <w:color w:val="4F6228" w:themeColor="accent3" w:themeShade="80"/>
              <w:sz w:val="44"/>
              <w:szCs w:val="44"/>
            </w:rPr>
          </w:pPr>
          <w:r>
            <w:rPr>
              <w:rFonts w:ascii="Times New Roman" w:hAnsi="Times New Roman" w:cs="Times New Roman"/>
              <w:noProof/>
              <w:sz w:val="24"/>
              <w:szCs w:val="24"/>
              <w:lang w:eastAsia="en-US"/>
            </w:rPr>
            <mc:AlternateContent>
              <mc:Choice Requires="wps">
                <w:drawing>
                  <wp:anchor distT="91440" distB="91440" distL="114300" distR="114300" simplePos="0" relativeHeight="251659264" behindDoc="0" locked="0" layoutInCell="0" allowOverlap="1" wp14:anchorId="7E2E6E83" wp14:editId="56529206">
                    <wp:simplePos x="0" y="0"/>
                    <wp:positionH relativeFrom="page">
                      <wp:posOffset>6925310</wp:posOffset>
                    </wp:positionH>
                    <wp:positionV relativeFrom="margin">
                      <wp:posOffset>-944880</wp:posOffset>
                    </wp:positionV>
                    <wp:extent cx="862965" cy="10092055"/>
                    <wp:effectExtent l="38100" t="38100" r="89535" b="996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2965" cy="10092055"/>
                            </a:xfrm>
                            <a:prstGeom prst="rect">
                              <a:avLst/>
                            </a:prstGeom>
                            <a:solidFill>
                              <a:srgbClr val="92D050"/>
                            </a:solidFill>
                            <a:effectLst>
                              <a:outerShdw blurRad="50800" dist="38100" dir="2700000" algn="tl" rotWithShape="0">
                                <a:prstClr val="black">
                                  <a:alpha val="40000"/>
                                </a:prstClr>
                              </a:outerShdw>
                            </a:effectLst>
                            <a:extLst/>
                          </wps:spPr>
                          <wps:txbx>
                            <w:txbxContent>
                              <w:p w:rsidR="00DB3CFE" w:rsidRPr="00DB3CFE" w:rsidRDefault="00DB3CFE" w:rsidP="00DB3CFE">
                                <w:pPr>
                                  <w:jc w:val="center"/>
                                  <w:rPr>
                                    <w:b/>
                                    <w:color w:val="000000" w:themeColor="text1"/>
                                    <w:sz w:val="44"/>
                                    <w:szCs w:val="18"/>
                                  </w:rPr>
                                </w:pPr>
                              </w:p>
                            </w:txbxContent>
                          </wps:txbx>
                          <wps:bodyPr rot="0" vert="vert"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545.3pt;margin-top:-74.4pt;width:67.95pt;height:794.6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" o:allowincell="f" fillcolor="#92d050" stroked="f">
                    <v:shadow on="t" color="black" opacity="26214f" origin="-.5,-.5" offset=".74836mm,.74836mm"/>
                    <v:textbox style="layout-flow:vertical" inset="21.6pt,21.6pt,21.6pt,21.6pt">
                      <w:txbxContent>
                        <w:p w:rsidR="00DB3CFE" w:rsidRPr="00DB3CFE" w:rsidRDefault="00DB3CFE" w:rsidP="00DB3CFE">
                          <w:pPr>
                            <w:jc w:val="center"/>
                            <w:rPr>
                              <w:b/>
                              <w:color w:val="000000" w:themeColor="text1"/>
                              <w:sz w:val="44"/>
                              <w:szCs w:val="18"/>
                            </w:rPr>
                          </w:pPr>
                          <w:bookmarkStart w:id="1" w:name="_GoBack"/>
                          <w:bookmarkEnd w:id="1"/>
                        </w:p>
                      </w:txbxContent>
                    </v:textbox>
                    <w10:wrap anchorx="page" anchory="margin"/>
                  </v:rect>
                </w:pict>
              </mc:Fallback>
            </mc:AlternateContent>
          </w:r>
          <w:r w:rsidR="001274A6">
            <w:rPr>
              <w:color w:val="4F6228" w:themeColor="accent3" w:themeShade="80"/>
              <w:sz w:val="44"/>
              <w:szCs w:val="44"/>
            </w:rPr>
            <w:t>Resources for Schools, Childcare Centers and Camps</w:t>
          </w:r>
        </w:p>
        <w:p w:rsidR="00C711F7" w:rsidRDefault="00A244B6">
          <w:pPr>
            <w:pStyle w:val="TOC1"/>
            <w:rPr>
              <w:rFonts w:eastAsiaTheme="minorEastAsia"/>
            </w:rPr>
          </w:pPr>
          <w:r w:rsidRPr="00A244B6">
            <w:rPr>
              <w:noProof w:val="0"/>
              <w:sz w:val="28"/>
            </w:rPr>
            <w:fldChar w:fldCharType="begin"/>
          </w:r>
          <w:r w:rsidRPr="00A244B6">
            <w:rPr>
              <w:sz w:val="28"/>
            </w:rPr>
            <w:instrText xml:space="preserve"> TOC \o "1-3" \h \z \u </w:instrText>
          </w:r>
          <w:r w:rsidRPr="00A244B6">
            <w:rPr>
              <w:noProof w:val="0"/>
              <w:sz w:val="28"/>
            </w:rPr>
            <w:fldChar w:fldCharType="separate"/>
          </w:r>
          <w:hyperlink w:anchor="_Toc397008533" w:history="1">
            <w:r w:rsidR="00C711F7" w:rsidRPr="00135F19">
              <w:rPr>
                <w:rStyle w:val="Hyperlink"/>
                <w:lang w:val="en"/>
              </w:rPr>
              <w:t>Lyme Disease Fact or Fiction for Teens</w:t>
            </w:r>
            <w:r w:rsidR="00C711F7">
              <w:rPr>
                <w:webHidden/>
              </w:rPr>
              <w:tab/>
            </w:r>
            <w:r w:rsidR="00C711F7">
              <w:rPr>
                <w:webHidden/>
              </w:rPr>
              <w:fldChar w:fldCharType="begin"/>
            </w:r>
            <w:r w:rsidR="00C711F7">
              <w:rPr>
                <w:webHidden/>
              </w:rPr>
              <w:instrText xml:space="preserve"> PAGEREF _Toc397008533 \h </w:instrText>
            </w:r>
            <w:r w:rsidR="00C711F7">
              <w:rPr>
                <w:webHidden/>
              </w:rPr>
            </w:r>
            <w:r w:rsidR="00C711F7">
              <w:rPr>
                <w:webHidden/>
              </w:rPr>
              <w:fldChar w:fldCharType="separate"/>
            </w:r>
            <w:r w:rsidR="00C711F7">
              <w:rPr>
                <w:webHidden/>
              </w:rPr>
              <w:t>2</w:t>
            </w:r>
            <w:r w:rsidR="00C711F7">
              <w:rPr>
                <w:webHidden/>
              </w:rPr>
              <w:fldChar w:fldCharType="end"/>
            </w:r>
          </w:hyperlink>
        </w:p>
        <w:p w:rsidR="00C711F7" w:rsidRDefault="00C711F7">
          <w:pPr>
            <w:pStyle w:val="TOC1"/>
            <w:rPr>
              <w:rFonts w:eastAsiaTheme="minorEastAsia"/>
            </w:rPr>
          </w:pPr>
          <w:hyperlink w:anchor="_Toc397008534" w:history="1">
            <w:r w:rsidRPr="00135F19">
              <w:rPr>
                <w:rStyle w:val="Hyperlink"/>
              </w:rPr>
              <w:t>Lyme Disease Prevention Checklist for Schools, Universities, Summer Camps and Childcare Centers</w:t>
            </w:r>
            <w:r>
              <w:rPr>
                <w:webHidden/>
              </w:rPr>
              <w:tab/>
            </w:r>
            <w:r>
              <w:rPr>
                <w:webHidden/>
              </w:rPr>
              <w:fldChar w:fldCharType="begin"/>
            </w:r>
            <w:r>
              <w:rPr>
                <w:webHidden/>
              </w:rPr>
              <w:instrText xml:space="preserve"> PAGEREF _Toc397008534 \h </w:instrText>
            </w:r>
            <w:r>
              <w:rPr>
                <w:webHidden/>
              </w:rPr>
            </w:r>
            <w:r>
              <w:rPr>
                <w:webHidden/>
              </w:rPr>
              <w:fldChar w:fldCharType="separate"/>
            </w:r>
            <w:r>
              <w:rPr>
                <w:webHidden/>
              </w:rPr>
              <w:t>4</w:t>
            </w:r>
            <w:r>
              <w:rPr>
                <w:webHidden/>
              </w:rPr>
              <w:fldChar w:fldCharType="end"/>
            </w:r>
          </w:hyperlink>
        </w:p>
        <w:p w:rsidR="00C711F7" w:rsidRDefault="00C711F7">
          <w:pPr>
            <w:pStyle w:val="TOC1"/>
            <w:rPr>
              <w:rFonts w:eastAsiaTheme="minorEastAsia"/>
            </w:rPr>
          </w:pPr>
          <w:hyperlink w:anchor="_Toc397008535" w:history="1">
            <w:r w:rsidRPr="00135F19">
              <w:rPr>
                <w:rStyle w:val="Hyperlink"/>
              </w:rPr>
              <w:t>Lyme Disease Poster and Bookmarks (PDF)</w:t>
            </w:r>
            <w:r>
              <w:rPr>
                <w:webHidden/>
              </w:rPr>
              <w:tab/>
            </w:r>
            <w:r>
              <w:rPr>
                <w:webHidden/>
              </w:rPr>
              <w:fldChar w:fldCharType="begin"/>
            </w:r>
            <w:r>
              <w:rPr>
                <w:webHidden/>
              </w:rPr>
              <w:instrText xml:space="preserve"> PAGEREF _Toc397008535 \h </w:instrText>
            </w:r>
            <w:r>
              <w:rPr>
                <w:webHidden/>
              </w:rPr>
            </w:r>
            <w:r>
              <w:rPr>
                <w:webHidden/>
              </w:rPr>
              <w:fldChar w:fldCharType="separate"/>
            </w:r>
            <w:r>
              <w:rPr>
                <w:webHidden/>
              </w:rPr>
              <w:t>7</w:t>
            </w:r>
            <w:r>
              <w:rPr>
                <w:webHidden/>
              </w:rPr>
              <w:fldChar w:fldCharType="end"/>
            </w:r>
          </w:hyperlink>
        </w:p>
        <w:p w:rsidR="00C711F7" w:rsidRDefault="00C711F7">
          <w:pPr>
            <w:pStyle w:val="TOC1"/>
            <w:rPr>
              <w:rFonts w:eastAsiaTheme="minorEastAsia"/>
            </w:rPr>
          </w:pPr>
          <w:hyperlink w:anchor="_Toc397008536" w:history="1">
            <w:r w:rsidRPr="00135F19">
              <w:rPr>
                <w:rStyle w:val="Hyperlink"/>
              </w:rPr>
              <w:t>Coloring Pages and Word Search (PDF)</w:t>
            </w:r>
            <w:r>
              <w:rPr>
                <w:webHidden/>
              </w:rPr>
              <w:tab/>
            </w:r>
            <w:r>
              <w:rPr>
                <w:webHidden/>
              </w:rPr>
              <w:fldChar w:fldCharType="begin"/>
            </w:r>
            <w:r>
              <w:rPr>
                <w:webHidden/>
              </w:rPr>
              <w:instrText xml:space="preserve"> PAGEREF _Toc397008536 \h </w:instrText>
            </w:r>
            <w:r>
              <w:rPr>
                <w:webHidden/>
              </w:rPr>
            </w:r>
            <w:r>
              <w:rPr>
                <w:webHidden/>
              </w:rPr>
              <w:fldChar w:fldCharType="separate"/>
            </w:r>
            <w:r>
              <w:rPr>
                <w:webHidden/>
              </w:rPr>
              <w:t>8</w:t>
            </w:r>
            <w:r>
              <w:rPr>
                <w:webHidden/>
              </w:rPr>
              <w:fldChar w:fldCharType="end"/>
            </w:r>
          </w:hyperlink>
        </w:p>
        <w:p w:rsidR="00A244B6" w:rsidRDefault="00A244B6">
          <w:r w:rsidRPr="00A244B6">
            <w:rPr>
              <w:b/>
              <w:bCs/>
              <w:noProof/>
              <w:sz w:val="28"/>
            </w:rPr>
            <w:fldChar w:fldCharType="end"/>
          </w:r>
        </w:p>
      </w:sdtContent>
    </w:sdt>
    <w:p w:rsidR="00A244B6" w:rsidRDefault="00A244B6" w:rsidP="00A244B6">
      <w:pPr>
        <w:rPr>
          <w:noProof/>
          <w:lang w:val="en"/>
        </w:rPr>
      </w:pPr>
      <w:r>
        <w:rPr>
          <w:noProof/>
          <w:lang w:val="en"/>
        </w:rPr>
        <w:br w:type="page"/>
      </w:r>
    </w:p>
    <w:p w:rsidR="00A244B6" w:rsidRPr="00A244B6" w:rsidRDefault="00A244B6" w:rsidP="00A244B6">
      <w:pPr>
        <w:pStyle w:val="Heading1"/>
        <w:rPr>
          <w:rFonts w:eastAsia="Times New Roman"/>
          <w:noProof/>
          <w:color w:val="76923C" w:themeColor="accent3" w:themeShade="BF"/>
          <w:sz w:val="32"/>
          <w:lang w:val="en"/>
        </w:rPr>
      </w:pPr>
      <w:bookmarkStart w:id="0" w:name="_Toc397008533"/>
      <w:r w:rsidRPr="00A244B6">
        <w:rPr>
          <w:rFonts w:eastAsia="Times New Roman"/>
          <w:noProof/>
          <w:color w:val="76923C" w:themeColor="accent3" w:themeShade="BF"/>
          <w:sz w:val="32"/>
          <w:lang w:val="en"/>
        </w:rPr>
        <w:lastRenderedPageBreak/>
        <w:t>Lyme Disease Fact or Fiction for Teens</w:t>
      </w:r>
      <w:bookmarkEnd w:id="0"/>
    </w:p>
    <w:p w:rsidR="00951FF3" w:rsidRPr="00951FF3" w:rsidRDefault="00C711F7" w:rsidP="00442352">
      <w:pPr>
        <w:spacing w:line="360" w:lineRule="auto"/>
        <w:contextualSpacing/>
        <w:rPr>
          <w:rFonts w:cs="Arial"/>
          <w:sz w:val="24"/>
          <w:szCs w:val="24"/>
        </w:rPr>
      </w:pPr>
      <w:hyperlink r:id="rId9" w:history="1">
        <w:r w:rsidR="00951FF3" w:rsidRPr="00951FF3">
          <w:rPr>
            <w:rStyle w:val="Hyperlink"/>
            <w:rFonts w:cs="Arial"/>
            <w:sz w:val="24"/>
            <w:szCs w:val="24"/>
          </w:rPr>
          <w:t>http://www.cdc.gov/lyme/quiz/q2/index.html</w:t>
        </w:r>
      </w:hyperlink>
    </w:p>
    <w:p w:rsidR="00442352" w:rsidRPr="00442352" w:rsidRDefault="00442352" w:rsidP="00442352">
      <w:pPr>
        <w:spacing w:line="360" w:lineRule="auto"/>
        <w:contextualSpacing/>
        <w:rPr>
          <w:rFonts w:cs="Arial"/>
          <w:b/>
          <w:sz w:val="24"/>
          <w:szCs w:val="24"/>
        </w:rPr>
      </w:pPr>
      <w:r w:rsidRPr="00442352">
        <w:rPr>
          <w:rFonts w:cs="Arial"/>
          <w:b/>
          <w:sz w:val="24"/>
          <w:szCs w:val="24"/>
        </w:rPr>
        <w:t xml:space="preserve">Instructions: </w:t>
      </w:r>
    </w:p>
    <w:p w:rsidR="00442352" w:rsidRPr="00F64270" w:rsidRDefault="00442352" w:rsidP="00F64270">
      <w:pPr>
        <w:spacing w:line="360" w:lineRule="auto"/>
        <w:ind w:left="360"/>
        <w:rPr>
          <w:rFonts w:cs="Arial"/>
          <w:sz w:val="24"/>
          <w:szCs w:val="24"/>
        </w:rPr>
      </w:pPr>
      <w:r w:rsidRPr="00F64270">
        <w:rPr>
          <w:rFonts w:cs="Arial"/>
          <w:sz w:val="24"/>
          <w:szCs w:val="24"/>
        </w:rPr>
        <w:t xml:space="preserve">Below is a list of true/false statements about Lyme disease.  Read </w:t>
      </w:r>
      <w:r w:rsidR="008112D4">
        <w:rPr>
          <w:rFonts w:cs="Arial"/>
          <w:sz w:val="24"/>
          <w:szCs w:val="24"/>
        </w:rPr>
        <w:t>aloud</w:t>
      </w:r>
      <w:r w:rsidRPr="00F64270">
        <w:rPr>
          <w:rFonts w:cs="Arial"/>
          <w:sz w:val="24"/>
          <w:szCs w:val="24"/>
        </w:rPr>
        <w:t xml:space="preserve"> each statement </w:t>
      </w:r>
      <w:r w:rsidR="008112D4">
        <w:rPr>
          <w:rFonts w:cs="Arial"/>
          <w:sz w:val="24"/>
          <w:szCs w:val="24"/>
        </w:rPr>
        <w:t xml:space="preserve">to the class </w:t>
      </w:r>
      <w:r w:rsidRPr="00F64270">
        <w:rPr>
          <w:rFonts w:cs="Arial"/>
          <w:sz w:val="24"/>
          <w:szCs w:val="24"/>
        </w:rPr>
        <w:t xml:space="preserve">and ask </w:t>
      </w:r>
      <w:r w:rsidR="008112D4">
        <w:rPr>
          <w:rFonts w:cs="Arial"/>
          <w:sz w:val="24"/>
          <w:szCs w:val="24"/>
        </w:rPr>
        <w:t>if they think it is true or false.</w:t>
      </w:r>
    </w:p>
    <w:p w:rsidR="00442352" w:rsidRPr="00F64270" w:rsidRDefault="00442352" w:rsidP="00F64270">
      <w:pPr>
        <w:spacing w:line="360" w:lineRule="auto"/>
        <w:ind w:left="360"/>
        <w:rPr>
          <w:rFonts w:cs="Arial"/>
          <w:sz w:val="24"/>
          <w:szCs w:val="24"/>
        </w:rPr>
      </w:pPr>
      <w:r w:rsidRPr="00F64270">
        <w:rPr>
          <w:rFonts w:cs="Arial"/>
          <w:sz w:val="24"/>
          <w:szCs w:val="24"/>
        </w:rPr>
        <w:t>The answers for each statement are below.</w:t>
      </w:r>
    </w:p>
    <w:p w:rsidR="00A244B6" w:rsidRPr="009E2871" w:rsidRDefault="00442352" w:rsidP="00A244B6">
      <w:pPr>
        <w:numPr>
          <w:ilvl w:val="0"/>
          <w:numId w:val="1"/>
        </w:numPr>
        <w:spacing w:line="360" w:lineRule="auto"/>
        <w:contextualSpacing/>
        <w:rPr>
          <w:rFonts w:cs="Arial"/>
          <w:sz w:val="24"/>
          <w:szCs w:val="24"/>
        </w:rPr>
      </w:pPr>
      <w:r>
        <w:rPr>
          <w:rFonts w:cs="Arial"/>
          <w:sz w:val="24"/>
          <w:szCs w:val="24"/>
        </w:rPr>
        <w:t>Lyme d</w:t>
      </w:r>
      <w:r w:rsidR="00A244B6" w:rsidRPr="009E2871">
        <w:rPr>
          <w:rFonts w:cs="Arial"/>
          <w:sz w:val="24"/>
          <w:szCs w:val="24"/>
        </w:rPr>
        <w:t xml:space="preserve">isease was first discovered in Lyme, New Hampshire. </w:t>
      </w:r>
      <w:r w:rsidR="00A244B6" w:rsidRPr="009E2871">
        <w:rPr>
          <w:rFonts w:cs="Arial"/>
          <w:b/>
          <w:sz w:val="24"/>
          <w:szCs w:val="24"/>
        </w:rPr>
        <w:t>F</w:t>
      </w:r>
    </w:p>
    <w:p w:rsidR="00A244B6" w:rsidRPr="009E2871" w:rsidRDefault="00442352" w:rsidP="00A244B6">
      <w:pPr>
        <w:spacing w:line="360" w:lineRule="auto"/>
        <w:ind w:left="720"/>
        <w:rPr>
          <w:rFonts w:cs="Arial"/>
          <w:sz w:val="24"/>
          <w:szCs w:val="24"/>
        </w:rPr>
      </w:pPr>
      <w:r w:rsidRPr="00442352">
        <w:rPr>
          <w:rFonts w:cs="Arial"/>
          <w:b/>
          <w:sz w:val="24"/>
          <w:szCs w:val="24"/>
        </w:rPr>
        <w:t>False:</w:t>
      </w:r>
      <w:r>
        <w:rPr>
          <w:rFonts w:cs="Arial"/>
          <w:sz w:val="24"/>
          <w:szCs w:val="24"/>
        </w:rPr>
        <w:t xml:space="preserve"> </w:t>
      </w:r>
      <w:r w:rsidR="00A244B6" w:rsidRPr="009E2871">
        <w:rPr>
          <w:rFonts w:cs="Arial"/>
          <w:sz w:val="24"/>
          <w:szCs w:val="24"/>
        </w:rPr>
        <w:t>Lyme disease only became apparent in 1975 when mothers of a group of children who lived near each other in Lyme, Connecticut, made researchers aware that their children had all been diagnosed with rheumatoid arthritis. This unusual grouping of illness that appeared "rheumatoid" eventually led researchers to the identification of the bacterial cause of the children's condition, wh</w:t>
      </w:r>
      <w:r w:rsidR="00C42CF6">
        <w:rPr>
          <w:rFonts w:cs="Arial"/>
          <w:sz w:val="24"/>
          <w:szCs w:val="24"/>
        </w:rPr>
        <w:t>ich</w:t>
      </w:r>
      <w:r w:rsidR="00A244B6" w:rsidRPr="009E2871">
        <w:rPr>
          <w:rFonts w:cs="Arial"/>
          <w:sz w:val="24"/>
          <w:szCs w:val="24"/>
        </w:rPr>
        <w:t xml:space="preserve"> was then called "Lyme disease" in 1982.</w:t>
      </w:r>
    </w:p>
    <w:p w:rsidR="00A244B6" w:rsidRPr="00442352" w:rsidRDefault="00442352" w:rsidP="00442352">
      <w:pPr>
        <w:numPr>
          <w:ilvl w:val="0"/>
          <w:numId w:val="1"/>
        </w:numPr>
        <w:spacing w:line="360" w:lineRule="auto"/>
        <w:contextualSpacing/>
        <w:rPr>
          <w:rFonts w:cs="Arial"/>
          <w:sz w:val="24"/>
          <w:szCs w:val="24"/>
        </w:rPr>
      </w:pPr>
      <w:r>
        <w:rPr>
          <w:rFonts w:cs="Arial"/>
          <w:sz w:val="24"/>
          <w:szCs w:val="24"/>
        </w:rPr>
        <w:t>Lyme d</w:t>
      </w:r>
      <w:r w:rsidR="00A244B6" w:rsidRPr="009E2871">
        <w:rPr>
          <w:rFonts w:cs="Arial"/>
          <w:sz w:val="24"/>
          <w:szCs w:val="24"/>
        </w:rPr>
        <w:t xml:space="preserve">isease occurs throughout the United States. </w:t>
      </w:r>
      <w:r w:rsidR="00F64270">
        <w:rPr>
          <w:rFonts w:cs="Arial"/>
          <w:b/>
          <w:sz w:val="24"/>
          <w:szCs w:val="24"/>
        </w:rPr>
        <w:t>F</w:t>
      </w:r>
    </w:p>
    <w:p w:rsidR="00A244B6" w:rsidRDefault="00F64270" w:rsidP="00A244B6">
      <w:pPr>
        <w:spacing w:line="360" w:lineRule="auto"/>
        <w:ind w:left="720"/>
        <w:contextualSpacing/>
        <w:rPr>
          <w:rFonts w:cs="Arial"/>
          <w:sz w:val="24"/>
          <w:szCs w:val="24"/>
        </w:rPr>
      </w:pPr>
      <w:r>
        <w:rPr>
          <w:rFonts w:cs="Arial"/>
          <w:b/>
          <w:sz w:val="24"/>
          <w:szCs w:val="24"/>
        </w:rPr>
        <w:t>False</w:t>
      </w:r>
      <w:r w:rsidR="00A244B6" w:rsidRPr="00442352">
        <w:rPr>
          <w:rFonts w:cs="Arial"/>
          <w:b/>
          <w:sz w:val="24"/>
          <w:szCs w:val="24"/>
        </w:rPr>
        <w:t>:</w:t>
      </w:r>
      <w:r w:rsidR="00A244B6" w:rsidRPr="009E2871">
        <w:rPr>
          <w:rFonts w:cs="Arial"/>
          <w:sz w:val="24"/>
          <w:szCs w:val="24"/>
        </w:rPr>
        <w:t xml:space="preserve"> Although Lyme disease cases have been reported from all 50 states, these reports reflect where the patient lives, which is not necessarily where he or she became infected. In truth, infected ticks of the type that transmit Lyme disease are not found in many states. In the states without infected ticks that spread Lyme disease, infections are usually the result of travel to a state where the disease is common, especially states in the northeast and upper Great Lakes regions. Ticks transmit diseases other than Lyme disease, so you should know how to protect yourself no matter where you live.   </w:t>
      </w:r>
    </w:p>
    <w:p w:rsidR="00442352" w:rsidRPr="009E2871" w:rsidRDefault="00442352" w:rsidP="00A244B6">
      <w:pPr>
        <w:spacing w:line="360" w:lineRule="auto"/>
        <w:ind w:left="720"/>
        <w:contextualSpacing/>
        <w:rPr>
          <w:rFonts w:cs="Arial"/>
          <w:sz w:val="24"/>
          <w:szCs w:val="24"/>
        </w:rPr>
      </w:pPr>
    </w:p>
    <w:p w:rsidR="00A244B6" w:rsidRPr="009E2871" w:rsidRDefault="00442352" w:rsidP="00A244B6">
      <w:pPr>
        <w:numPr>
          <w:ilvl w:val="0"/>
          <w:numId w:val="1"/>
        </w:numPr>
        <w:spacing w:line="360" w:lineRule="auto"/>
        <w:contextualSpacing/>
        <w:rPr>
          <w:rFonts w:cs="Arial"/>
          <w:sz w:val="24"/>
          <w:szCs w:val="24"/>
        </w:rPr>
      </w:pPr>
      <w:r>
        <w:rPr>
          <w:rFonts w:cs="Arial"/>
          <w:sz w:val="24"/>
          <w:szCs w:val="24"/>
        </w:rPr>
        <w:t>Lyme d</w:t>
      </w:r>
      <w:r w:rsidR="00A244B6" w:rsidRPr="009E2871">
        <w:rPr>
          <w:rFonts w:cs="Arial"/>
          <w:sz w:val="24"/>
          <w:szCs w:val="24"/>
        </w:rPr>
        <w:t xml:space="preserve">isease is transmitted from person to person. </w:t>
      </w:r>
      <w:r w:rsidR="00A244B6" w:rsidRPr="009E2871">
        <w:rPr>
          <w:rFonts w:cs="Arial"/>
          <w:b/>
          <w:sz w:val="24"/>
          <w:szCs w:val="24"/>
        </w:rPr>
        <w:t>F</w:t>
      </w:r>
    </w:p>
    <w:p w:rsidR="00A244B6" w:rsidRPr="009E2871" w:rsidRDefault="00A244B6" w:rsidP="00A244B6">
      <w:pPr>
        <w:spacing w:line="360" w:lineRule="auto"/>
        <w:ind w:left="720"/>
        <w:rPr>
          <w:rFonts w:cs="Arial"/>
          <w:sz w:val="24"/>
          <w:szCs w:val="24"/>
        </w:rPr>
      </w:pPr>
      <w:r w:rsidRPr="00442352">
        <w:rPr>
          <w:rFonts w:cs="Arial"/>
          <w:b/>
          <w:sz w:val="24"/>
          <w:szCs w:val="24"/>
        </w:rPr>
        <w:t>False:</w:t>
      </w:r>
      <w:r w:rsidRPr="009E2871">
        <w:rPr>
          <w:rFonts w:cs="Arial"/>
          <w:sz w:val="24"/>
          <w:szCs w:val="24"/>
        </w:rPr>
        <w:t xml:space="preserve"> The only proven means of Lyme disease transmission is through the bite of a </w:t>
      </w:r>
      <w:proofErr w:type="spellStart"/>
      <w:r w:rsidRPr="004134BC">
        <w:rPr>
          <w:rFonts w:cs="Arial"/>
          <w:i/>
          <w:sz w:val="24"/>
          <w:szCs w:val="24"/>
        </w:rPr>
        <w:t>Borrelia</w:t>
      </w:r>
      <w:proofErr w:type="spellEnd"/>
      <w:r w:rsidRPr="004134BC">
        <w:rPr>
          <w:rFonts w:cs="Arial"/>
          <w:i/>
          <w:sz w:val="24"/>
          <w:szCs w:val="24"/>
        </w:rPr>
        <w:t xml:space="preserve"> </w:t>
      </w:r>
      <w:proofErr w:type="spellStart"/>
      <w:r w:rsidRPr="004134BC">
        <w:rPr>
          <w:rFonts w:cs="Arial"/>
          <w:i/>
          <w:sz w:val="24"/>
          <w:szCs w:val="24"/>
        </w:rPr>
        <w:t>burgdorferi</w:t>
      </w:r>
      <w:proofErr w:type="spellEnd"/>
      <w:r w:rsidRPr="009E2871">
        <w:rPr>
          <w:rFonts w:cs="Arial"/>
          <w:sz w:val="24"/>
          <w:szCs w:val="24"/>
        </w:rPr>
        <w:t xml:space="preserve"> infected tick. Although you may have heard that Lyme disease can be transmitted from person to person through breast milk or sexual contact, there is no scientific evidence for either of these routes. </w:t>
      </w:r>
    </w:p>
    <w:p w:rsidR="00A244B6" w:rsidRPr="009E2871" w:rsidRDefault="00A244B6" w:rsidP="00A244B6">
      <w:pPr>
        <w:spacing w:line="360" w:lineRule="auto"/>
        <w:ind w:left="720"/>
        <w:rPr>
          <w:rFonts w:cs="Arial"/>
          <w:sz w:val="24"/>
          <w:szCs w:val="24"/>
        </w:rPr>
      </w:pPr>
      <w:r w:rsidRPr="009E2871">
        <w:rPr>
          <w:rFonts w:cs="Arial"/>
          <w:sz w:val="24"/>
          <w:szCs w:val="24"/>
        </w:rPr>
        <w:lastRenderedPageBreak/>
        <w:t>The ticks that transmit Lyme disease are very small and often go unnoticed. Because family members usually share the same environment where infected ticks may be present, it is possible for more than one family member to become infected. This does not mean, however, that the disease is spread from person to person.</w:t>
      </w:r>
    </w:p>
    <w:p w:rsidR="00A244B6" w:rsidRPr="009E2871" w:rsidRDefault="00A244B6" w:rsidP="00A244B6">
      <w:pPr>
        <w:numPr>
          <w:ilvl w:val="0"/>
          <w:numId w:val="1"/>
        </w:numPr>
        <w:spacing w:line="360" w:lineRule="auto"/>
        <w:contextualSpacing/>
        <w:rPr>
          <w:rFonts w:cs="Arial"/>
          <w:b/>
          <w:sz w:val="24"/>
          <w:szCs w:val="24"/>
        </w:rPr>
      </w:pPr>
      <w:r w:rsidRPr="009E2871">
        <w:rPr>
          <w:rFonts w:cs="Arial"/>
          <w:sz w:val="24"/>
          <w:szCs w:val="24"/>
        </w:rPr>
        <w:t xml:space="preserve">The best way to remove an attached tick is by applying petroleum jelly. </w:t>
      </w:r>
      <w:r w:rsidRPr="009E2871">
        <w:rPr>
          <w:rFonts w:cs="Arial"/>
          <w:b/>
          <w:sz w:val="24"/>
          <w:szCs w:val="24"/>
        </w:rPr>
        <w:t>F</w:t>
      </w:r>
    </w:p>
    <w:p w:rsidR="00A244B6" w:rsidRPr="009E2871" w:rsidRDefault="00A244B6" w:rsidP="00A244B6">
      <w:pPr>
        <w:spacing w:line="360" w:lineRule="auto"/>
        <w:ind w:left="720"/>
        <w:rPr>
          <w:rFonts w:cs="Arial"/>
          <w:sz w:val="24"/>
          <w:szCs w:val="24"/>
        </w:rPr>
      </w:pPr>
      <w:r w:rsidRPr="00442352">
        <w:rPr>
          <w:rFonts w:cs="Arial"/>
          <w:b/>
          <w:sz w:val="24"/>
          <w:szCs w:val="24"/>
        </w:rPr>
        <w:t>False:</w:t>
      </w:r>
      <w:r w:rsidRPr="009E2871">
        <w:rPr>
          <w:rFonts w:cs="Arial"/>
          <w:sz w:val="24"/>
          <w:szCs w:val="24"/>
        </w:rPr>
        <w:t xml:space="preserve"> Grasp the tick close to the skin with tweezers and pull straight away from the skin.</w:t>
      </w:r>
      <w:r w:rsidR="00F64270">
        <w:rPr>
          <w:rFonts w:cs="Arial"/>
          <w:sz w:val="24"/>
          <w:szCs w:val="24"/>
        </w:rPr>
        <w:t xml:space="preserve"> Do not burn off or use other homeopathic methods</w:t>
      </w:r>
      <w:r w:rsidR="00C42CF6">
        <w:rPr>
          <w:rFonts w:cs="Arial"/>
          <w:sz w:val="24"/>
          <w:szCs w:val="24"/>
        </w:rPr>
        <w:t xml:space="preserve"> such as applying nail polish or petroleum</w:t>
      </w:r>
      <w:r w:rsidR="00951FF3">
        <w:rPr>
          <w:rFonts w:cs="Arial"/>
          <w:sz w:val="24"/>
          <w:szCs w:val="24"/>
        </w:rPr>
        <w:t xml:space="preserve"> jelly as they may actually cause transmission of Lyme disease.</w:t>
      </w:r>
    </w:p>
    <w:p w:rsidR="00A244B6" w:rsidRPr="009E2871" w:rsidRDefault="00A244B6" w:rsidP="00A244B6">
      <w:pPr>
        <w:numPr>
          <w:ilvl w:val="0"/>
          <w:numId w:val="1"/>
        </w:numPr>
        <w:spacing w:line="360" w:lineRule="auto"/>
        <w:contextualSpacing/>
        <w:rPr>
          <w:rFonts w:cs="Arial"/>
          <w:sz w:val="24"/>
          <w:szCs w:val="24"/>
        </w:rPr>
      </w:pPr>
      <w:r w:rsidRPr="009E2871">
        <w:rPr>
          <w:rFonts w:cs="Arial"/>
          <w:sz w:val="24"/>
          <w:szCs w:val="24"/>
        </w:rPr>
        <w:t xml:space="preserve">A tick must be attached to a person’s skin for more than 24 hours before it can transmit Lyme </w:t>
      </w:r>
      <w:proofErr w:type="gramStart"/>
      <w:r w:rsidRPr="009E2871">
        <w:rPr>
          <w:rFonts w:cs="Arial"/>
          <w:sz w:val="24"/>
          <w:szCs w:val="24"/>
        </w:rPr>
        <w:t>Disease</w:t>
      </w:r>
      <w:proofErr w:type="gramEnd"/>
      <w:r w:rsidRPr="009E2871">
        <w:rPr>
          <w:rFonts w:cs="Arial"/>
          <w:sz w:val="24"/>
          <w:szCs w:val="24"/>
        </w:rPr>
        <w:t xml:space="preserve">. </w:t>
      </w:r>
      <w:r w:rsidRPr="009E2871">
        <w:rPr>
          <w:rFonts w:cs="Arial"/>
          <w:b/>
          <w:sz w:val="24"/>
          <w:szCs w:val="24"/>
        </w:rPr>
        <w:t>T</w:t>
      </w:r>
    </w:p>
    <w:p w:rsidR="00A244B6" w:rsidRDefault="00442352" w:rsidP="00A244B6">
      <w:pPr>
        <w:spacing w:line="360" w:lineRule="auto"/>
        <w:ind w:left="720"/>
        <w:rPr>
          <w:rFonts w:cs="Arial"/>
          <w:sz w:val="24"/>
          <w:szCs w:val="24"/>
        </w:rPr>
      </w:pPr>
      <w:r w:rsidRPr="00442352">
        <w:rPr>
          <w:rFonts w:cs="Arial"/>
          <w:b/>
          <w:sz w:val="24"/>
          <w:szCs w:val="24"/>
        </w:rPr>
        <w:t>True:</w:t>
      </w:r>
      <w:r>
        <w:rPr>
          <w:rFonts w:cs="Arial"/>
          <w:sz w:val="24"/>
          <w:szCs w:val="24"/>
        </w:rPr>
        <w:t xml:space="preserve"> </w:t>
      </w:r>
      <w:r w:rsidR="00A244B6" w:rsidRPr="009E2871">
        <w:rPr>
          <w:rFonts w:cs="Arial"/>
          <w:sz w:val="24"/>
          <w:szCs w:val="24"/>
        </w:rPr>
        <w:t xml:space="preserve">Ticks that transmit Lyme disease can take 3 or more days to feed fully.  If the tick is infected, the chance of transmission increases </w:t>
      </w:r>
      <w:r w:rsidR="00C42CF6">
        <w:rPr>
          <w:rFonts w:cs="Arial"/>
          <w:sz w:val="24"/>
          <w:szCs w:val="24"/>
        </w:rPr>
        <w:t>the longer that the tick remains attached</w:t>
      </w:r>
      <w:r w:rsidR="008112D4">
        <w:rPr>
          <w:rFonts w:cs="Arial"/>
          <w:sz w:val="24"/>
          <w:szCs w:val="24"/>
        </w:rPr>
        <w:t xml:space="preserve"> to the person</w:t>
      </w:r>
      <w:r w:rsidR="00A244B6" w:rsidRPr="009E2871">
        <w:rPr>
          <w:rFonts w:cs="Arial"/>
          <w:sz w:val="24"/>
          <w:szCs w:val="24"/>
        </w:rPr>
        <w:t xml:space="preserve">.  </w:t>
      </w:r>
      <w:r w:rsidR="00C42CF6">
        <w:rPr>
          <w:rFonts w:cs="Arial"/>
          <w:sz w:val="24"/>
          <w:szCs w:val="24"/>
        </w:rPr>
        <w:t>Therefore,</w:t>
      </w:r>
      <w:r w:rsidR="00A244B6" w:rsidRPr="009E2871">
        <w:rPr>
          <w:rFonts w:cs="Arial"/>
          <w:sz w:val="24"/>
          <w:szCs w:val="24"/>
        </w:rPr>
        <w:t xml:space="preserve"> it is important to conduct tick checks after working or recreating in tick infe</w:t>
      </w:r>
      <w:r w:rsidR="00C42CF6">
        <w:rPr>
          <w:rFonts w:cs="Arial"/>
          <w:sz w:val="24"/>
          <w:szCs w:val="24"/>
        </w:rPr>
        <w:t>sted</w:t>
      </w:r>
      <w:r w:rsidR="00A244B6" w:rsidRPr="009E2871">
        <w:rPr>
          <w:rFonts w:cs="Arial"/>
          <w:sz w:val="24"/>
          <w:szCs w:val="24"/>
        </w:rPr>
        <w:t xml:space="preserve"> areas,</w:t>
      </w:r>
      <w:r w:rsidR="00C42CF6">
        <w:rPr>
          <w:rFonts w:cs="Arial"/>
          <w:sz w:val="24"/>
          <w:szCs w:val="24"/>
        </w:rPr>
        <w:t xml:space="preserve"> and promptly removing any ticks you find.</w:t>
      </w:r>
    </w:p>
    <w:p w:rsidR="00951FF3" w:rsidRDefault="00951FF3" w:rsidP="00A244B6">
      <w:pPr>
        <w:spacing w:line="360" w:lineRule="auto"/>
        <w:ind w:left="720"/>
        <w:rPr>
          <w:rFonts w:cs="Arial"/>
          <w:sz w:val="24"/>
          <w:szCs w:val="24"/>
        </w:rPr>
      </w:pPr>
    </w:p>
    <w:p w:rsidR="001935FB" w:rsidRDefault="009A6BA6">
      <w:pPr>
        <w:rPr>
          <w:rFonts w:asciiTheme="majorHAnsi" w:eastAsiaTheme="majorEastAsia" w:hAnsiTheme="majorHAnsi" w:cstheme="majorBidi"/>
          <w:b/>
          <w:bCs/>
          <w:color w:val="76923C" w:themeColor="accent3" w:themeShade="BF"/>
          <w:sz w:val="32"/>
          <w:szCs w:val="28"/>
        </w:rPr>
      </w:pPr>
      <w:r>
        <w:rPr>
          <w:noProof/>
          <w:color w:val="76923C" w:themeColor="accent3" w:themeShade="BF"/>
          <w:sz w:val="32"/>
        </w:rPr>
        <mc:AlternateContent>
          <mc:Choice Requires="wps">
            <w:drawing>
              <wp:anchor distT="0" distB="0" distL="114300" distR="114300" simplePos="0" relativeHeight="251660288" behindDoc="0" locked="0" layoutInCell="1" allowOverlap="1">
                <wp:simplePos x="0" y="0"/>
                <wp:positionH relativeFrom="column">
                  <wp:posOffset>380010</wp:posOffset>
                </wp:positionH>
                <wp:positionV relativeFrom="paragraph">
                  <wp:posOffset>379483</wp:posOffset>
                </wp:positionV>
                <wp:extent cx="5450774" cy="1306285"/>
                <wp:effectExtent l="57150" t="19050" r="74295" b="122555"/>
                <wp:wrapNone/>
                <wp:docPr id="2" name="Text Box 2"/>
                <wp:cNvGraphicFramePr/>
                <a:graphic xmlns:a="http://schemas.openxmlformats.org/drawingml/2006/main">
                  <a:graphicData uri="http://schemas.microsoft.com/office/word/2010/wordprocessingShape">
                    <wps:wsp>
                      <wps:cNvSpPr txBox="1"/>
                      <wps:spPr>
                        <a:xfrm>
                          <a:off x="0" y="0"/>
                          <a:ext cx="5450774" cy="1306285"/>
                        </a:xfrm>
                        <a:prstGeom prst="rect">
                          <a:avLst/>
                        </a:prstGeom>
                        <a:ln>
                          <a:solidFill>
                            <a:schemeClr val="accent3">
                              <a:lumMod val="75000"/>
                            </a:schemeClr>
                          </a:solidFill>
                        </a:ln>
                        <a:effectLst>
                          <a:outerShdw blurRad="50800" dist="38100" dir="5400000" algn="t" rotWithShape="0">
                            <a:prstClr val="black">
                              <a:alpha val="40000"/>
                            </a:prstClr>
                          </a:outerShdw>
                        </a:effectLst>
                      </wps:spPr>
                      <wps:style>
                        <a:lnRef idx="1">
                          <a:schemeClr val="accent3"/>
                        </a:lnRef>
                        <a:fillRef idx="2">
                          <a:schemeClr val="accent3"/>
                        </a:fillRef>
                        <a:effectRef idx="1">
                          <a:schemeClr val="accent3"/>
                        </a:effectRef>
                        <a:fontRef idx="minor">
                          <a:schemeClr val="dk1"/>
                        </a:fontRef>
                      </wps:style>
                      <wps:txbx>
                        <w:txbxContent>
                          <w:p w:rsidR="009A6BA6" w:rsidRPr="00C711F7" w:rsidRDefault="009A6BA6" w:rsidP="009A6BA6">
                            <w:pPr>
                              <w:jc w:val="center"/>
                              <w:rPr>
                                <w:b/>
                                <w:color w:val="4F6228" w:themeColor="accent3" w:themeShade="80"/>
                                <w:sz w:val="36"/>
                              </w:rPr>
                            </w:pPr>
                            <w:r w:rsidRPr="00C711F7">
                              <w:rPr>
                                <w:b/>
                                <w:color w:val="4F6228" w:themeColor="accent3" w:themeShade="80"/>
                                <w:sz w:val="36"/>
                              </w:rPr>
                              <w:t xml:space="preserve">Kids </w:t>
                            </w:r>
                            <w:r w:rsidR="00951FF3" w:rsidRPr="00C711F7">
                              <w:rPr>
                                <w:b/>
                                <w:color w:val="4F6228" w:themeColor="accent3" w:themeShade="80"/>
                                <w:sz w:val="36"/>
                              </w:rPr>
                              <w:t>5-9</w:t>
                            </w:r>
                            <w:r w:rsidRPr="00C711F7">
                              <w:rPr>
                                <w:b/>
                                <w:color w:val="4F6228" w:themeColor="accent3" w:themeShade="80"/>
                                <w:sz w:val="36"/>
                              </w:rPr>
                              <w:t xml:space="preserve"> years old have the highest number of cases of Lyme disease nationwide- education and prevention are our best tools to stop early age Lyme.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9pt;margin-top:29.9pt;width:429.2pt;height:10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" fillcolor="#cdddac [1622]" strokecolor="#76923c [2406]">
                <v:fill color2="#f0f4e6 [502]" rotate="t" angle="180" colors="0 #dafda7;22938f #e4fdc2;1 #f5ffe6" focus="100%" type="gradient"/>
                <v:shadow on="t" color="black" opacity="26214f" origin=",-.5" offset="0,3pt"/>
                <v:textbox>
                  <w:txbxContent>
                    <w:p w:rsidR="009A6BA6" w:rsidRPr="00C711F7" w:rsidRDefault="009A6BA6" w:rsidP="009A6BA6">
                      <w:pPr>
                        <w:jc w:val="center"/>
                        <w:rPr>
                          <w:b/>
                          <w:color w:val="4F6228" w:themeColor="accent3" w:themeShade="80"/>
                          <w:sz w:val="36"/>
                        </w:rPr>
                      </w:pPr>
                      <w:r w:rsidRPr="00C711F7">
                        <w:rPr>
                          <w:b/>
                          <w:color w:val="4F6228" w:themeColor="accent3" w:themeShade="80"/>
                          <w:sz w:val="36"/>
                        </w:rPr>
                        <w:t xml:space="preserve">Kids </w:t>
                      </w:r>
                      <w:r w:rsidR="00951FF3" w:rsidRPr="00C711F7">
                        <w:rPr>
                          <w:b/>
                          <w:color w:val="4F6228" w:themeColor="accent3" w:themeShade="80"/>
                          <w:sz w:val="36"/>
                        </w:rPr>
                        <w:t>5-9</w:t>
                      </w:r>
                      <w:r w:rsidRPr="00C711F7">
                        <w:rPr>
                          <w:b/>
                          <w:color w:val="4F6228" w:themeColor="accent3" w:themeShade="80"/>
                          <w:sz w:val="36"/>
                        </w:rPr>
                        <w:t xml:space="preserve"> years old have the highest number of cases of Lyme disease nationwide- education and prevention are our best tools to stop early age Lyme.</w:t>
                      </w:r>
                    </w:p>
                  </w:txbxContent>
                </v:textbox>
              </v:shape>
            </w:pict>
          </mc:Fallback>
        </mc:AlternateContent>
      </w:r>
      <w:r w:rsidR="001935FB">
        <w:rPr>
          <w:color w:val="76923C" w:themeColor="accent3" w:themeShade="BF"/>
          <w:sz w:val="32"/>
        </w:rPr>
        <w:br w:type="page"/>
      </w:r>
    </w:p>
    <w:p w:rsidR="002C4D14" w:rsidRPr="002C4D14" w:rsidRDefault="002C4D14" w:rsidP="00684C89">
      <w:pPr>
        <w:pStyle w:val="Heading1"/>
        <w:spacing w:before="0"/>
        <w:rPr>
          <w:rFonts w:eastAsia="Times New Roman"/>
          <w:color w:val="76923C" w:themeColor="accent3" w:themeShade="BF"/>
          <w:sz w:val="32"/>
        </w:rPr>
      </w:pPr>
      <w:bookmarkStart w:id="1" w:name="_Toc397008534"/>
      <w:r w:rsidRPr="002C4D14">
        <w:rPr>
          <w:rFonts w:eastAsia="Times New Roman"/>
          <w:color w:val="76923C" w:themeColor="accent3" w:themeShade="BF"/>
          <w:sz w:val="32"/>
        </w:rPr>
        <w:lastRenderedPageBreak/>
        <w:t xml:space="preserve">Lyme </w:t>
      </w:r>
      <w:proofErr w:type="gramStart"/>
      <w:r w:rsidRPr="002C4D14">
        <w:rPr>
          <w:rFonts w:eastAsia="Times New Roman"/>
          <w:color w:val="76923C" w:themeColor="accent3" w:themeShade="BF"/>
          <w:sz w:val="32"/>
        </w:rPr>
        <w:t>Disease</w:t>
      </w:r>
      <w:proofErr w:type="gramEnd"/>
      <w:r w:rsidRPr="002C4D14">
        <w:rPr>
          <w:rFonts w:eastAsia="Times New Roman"/>
          <w:color w:val="76923C" w:themeColor="accent3" w:themeShade="BF"/>
          <w:sz w:val="32"/>
        </w:rPr>
        <w:t xml:space="preserve"> Prevention Checklist for Schools, Universities, Summer Camps and Childcare Centers</w:t>
      </w:r>
      <w:bookmarkEnd w:id="1"/>
    </w:p>
    <w:p w:rsidR="002C4D14" w:rsidRPr="00C4799F" w:rsidRDefault="002C4D14" w:rsidP="00684C89">
      <w:pPr>
        <w:pStyle w:val="NoSpacing"/>
        <w:jc w:val="both"/>
        <w:rPr>
          <w:rFonts w:ascii="Arial" w:hAnsi="Arial" w:cs="Arial"/>
          <w:kern w:val="28"/>
        </w:rPr>
      </w:pPr>
    </w:p>
    <w:p w:rsidR="002C4D14" w:rsidRDefault="002C4D14" w:rsidP="00684C89">
      <w:pPr>
        <w:pStyle w:val="NoSpacing"/>
        <w:jc w:val="both"/>
        <w:rPr>
          <w:rFonts w:ascii="Arial" w:hAnsi="Arial" w:cs="Arial"/>
        </w:rPr>
      </w:pPr>
      <w:r w:rsidRPr="00C4799F">
        <w:rPr>
          <w:rFonts w:ascii="Arial" w:hAnsi="Arial" w:cs="Arial"/>
        </w:rPr>
        <w:t xml:space="preserve">Use this tool to determine which </w:t>
      </w:r>
      <w:r>
        <w:rPr>
          <w:rFonts w:ascii="Arial" w:hAnsi="Arial" w:cs="Arial"/>
        </w:rPr>
        <w:t>actions</w:t>
      </w:r>
      <w:r w:rsidRPr="00C4799F">
        <w:rPr>
          <w:rFonts w:ascii="Arial" w:hAnsi="Arial" w:cs="Arial"/>
        </w:rPr>
        <w:t xml:space="preserve"> you already </w:t>
      </w:r>
      <w:r>
        <w:rPr>
          <w:rFonts w:ascii="Arial" w:hAnsi="Arial" w:cs="Arial"/>
        </w:rPr>
        <w:t xml:space="preserve">take to promote Lyme disease prevention and which actions you can take at your organization. Place an “x” in the appropriate column as you fill out the checklist. For actions you want to consider implementing, identify the appropriate person in your organization that can complete the action and assign a timeline for completing the action. </w:t>
      </w:r>
    </w:p>
    <w:tbl>
      <w:tblPr>
        <w:tblStyle w:val="TableGrid"/>
        <w:tblpPr w:leftFromText="180" w:rightFromText="180" w:vertAnchor="text" w:tblpY="89"/>
        <w:tblW w:w="0" w:type="auto"/>
        <w:tblLook w:val="04A0" w:firstRow="1" w:lastRow="0" w:firstColumn="1" w:lastColumn="0" w:noHBand="0" w:noVBand="1"/>
      </w:tblPr>
      <w:tblGrid>
        <w:gridCol w:w="3258"/>
        <w:gridCol w:w="1437"/>
        <w:gridCol w:w="2973"/>
        <w:gridCol w:w="1908"/>
      </w:tblGrid>
      <w:tr w:rsidR="00684C89" w:rsidTr="00684C89">
        <w:tc>
          <w:tcPr>
            <w:tcW w:w="3258" w:type="dxa"/>
            <w:shd w:val="clear" w:color="auto" w:fill="9BBB59" w:themeFill="accent3"/>
            <w:vAlign w:val="center"/>
          </w:tcPr>
          <w:p w:rsidR="00684C89" w:rsidRPr="00951FF3" w:rsidRDefault="00684C89" w:rsidP="00684C89">
            <w:pPr>
              <w:pStyle w:val="NoSpacing"/>
              <w:jc w:val="center"/>
              <w:rPr>
                <w:rFonts w:ascii="Arial" w:hAnsi="Arial" w:cs="Arial"/>
                <w:b/>
                <w:sz w:val="24"/>
                <w:szCs w:val="24"/>
              </w:rPr>
            </w:pPr>
            <w:r w:rsidRPr="00951FF3">
              <w:rPr>
                <w:rFonts w:ascii="Arial" w:hAnsi="Arial" w:cs="Arial"/>
                <w:b/>
                <w:sz w:val="24"/>
                <w:szCs w:val="24"/>
              </w:rPr>
              <w:t>Action Item</w:t>
            </w:r>
          </w:p>
        </w:tc>
        <w:tc>
          <w:tcPr>
            <w:tcW w:w="1437" w:type="dxa"/>
            <w:shd w:val="clear" w:color="auto" w:fill="9BBB59" w:themeFill="accent3"/>
            <w:vAlign w:val="center"/>
          </w:tcPr>
          <w:p w:rsidR="00684C89" w:rsidRPr="00951FF3" w:rsidRDefault="00684C89" w:rsidP="00684C89">
            <w:pPr>
              <w:pStyle w:val="NoSpacing"/>
              <w:jc w:val="center"/>
              <w:rPr>
                <w:rFonts w:ascii="Arial" w:hAnsi="Arial" w:cs="Arial"/>
                <w:b/>
                <w:sz w:val="24"/>
                <w:szCs w:val="24"/>
              </w:rPr>
            </w:pPr>
            <w:r w:rsidRPr="00951FF3">
              <w:rPr>
                <w:rFonts w:ascii="Arial" w:hAnsi="Arial" w:cs="Arial"/>
                <w:b/>
                <w:sz w:val="24"/>
                <w:szCs w:val="24"/>
              </w:rPr>
              <w:t>Already Being Done</w:t>
            </w:r>
          </w:p>
        </w:tc>
        <w:tc>
          <w:tcPr>
            <w:tcW w:w="2973" w:type="dxa"/>
            <w:shd w:val="clear" w:color="auto" w:fill="9BBB59" w:themeFill="accent3"/>
            <w:vAlign w:val="center"/>
          </w:tcPr>
          <w:p w:rsidR="00684C89" w:rsidRPr="00951FF3" w:rsidRDefault="00684C89" w:rsidP="00684C89">
            <w:pPr>
              <w:pStyle w:val="NoSpacing"/>
              <w:jc w:val="center"/>
              <w:rPr>
                <w:rFonts w:ascii="Arial" w:hAnsi="Arial" w:cs="Arial"/>
                <w:b/>
                <w:sz w:val="24"/>
                <w:szCs w:val="24"/>
              </w:rPr>
            </w:pPr>
            <w:r w:rsidRPr="00951FF3">
              <w:rPr>
                <w:rFonts w:ascii="Arial" w:hAnsi="Arial" w:cs="Arial"/>
                <w:b/>
                <w:sz w:val="24"/>
                <w:szCs w:val="24"/>
              </w:rPr>
              <w:t>Consider Implementing (Identify Lead for Action)</w:t>
            </w:r>
          </w:p>
        </w:tc>
        <w:tc>
          <w:tcPr>
            <w:tcW w:w="1908" w:type="dxa"/>
            <w:shd w:val="clear" w:color="auto" w:fill="9BBB59" w:themeFill="accent3"/>
            <w:vAlign w:val="center"/>
          </w:tcPr>
          <w:p w:rsidR="00684C89" w:rsidRPr="00951FF3" w:rsidRDefault="00684C89" w:rsidP="00684C89">
            <w:pPr>
              <w:pStyle w:val="NoSpacing"/>
              <w:jc w:val="center"/>
              <w:rPr>
                <w:rFonts w:ascii="Arial" w:hAnsi="Arial" w:cs="Arial"/>
                <w:b/>
                <w:sz w:val="24"/>
                <w:szCs w:val="24"/>
              </w:rPr>
            </w:pPr>
            <w:r w:rsidRPr="00951FF3">
              <w:rPr>
                <w:rFonts w:ascii="Arial" w:hAnsi="Arial" w:cs="Arial"/>
                <w:b/>
                <w:sz w:val="24"/>
                <w:szCs w:val="24"/>
              </w:rPr>
              <w:t>Not Applicable to my organization</w:t>
            </w:r>
          </w:p>
        </w:tc>
      </w:tr>
      <w:tr w:rsidR="00684C89" w:rsidRPr="00951FF3" w:rsidTr="00684C89">
        <w:tc>
          <w:tcPr>
            <w:tcW w:w="3258" w:type="dxa"/>
            <w:shd w:val="clear" w:color="auto" w:fill="EAF1DD" w:themeFill="accent3" w:themeFillTint="33"/>
            <w:vAlign w:val="center"/>
          </w:tcPr>
          <w:p w:rsidR="00684C89" w:rsidRPr="00951FF3" w:rsidRDefault="00684C89" w:rsidP="00684C89">
            <w:pPr>
              <w:pStyle w:val="NoSpacing"/>
              <w:rPr>
                <w:rFonts w:ascii="Arial" w:hAnsi="Arial" w:cs="Arial"/>
              </w:rPr>
            </w:pPr>
            <w:r w:rsidRPr="00951FF3">
              <w:rPr>
                <w:rFonts w:ascii="Arial" w:hAnsi="Arial" w:cs="Arial"/>
              </w:rPr>
              <w:t>Review the Lyme Prevention Toolkit for information and to become familiar with available resources</w:t>
            </w:r>
          </w:p>
        </w:tc>
        <w:tc>
          <w:tcPr>
            <w:tcW w:w="1437" w:type="dxa"/>
            <w:shd w:val="clear" w:color="auto" w:fill="EAF1DD" w:themeFill="accent3" w:themeFillTint="33"/>
            <w:vAlign w:val="center"/>
          </w:tcPr>
          <w:p w:rsidR="00684C89" w:rsidRPr="00951FF3" w:rsidRDefault="00684C89" w:rsidP="00684C89">
            <w:pPr>
              <w:pStyle w:val="NoSpacing"/>
              <w:jc w:val="center"/>
              <w:rPr>
                <w:rFonts w:ascii="Arial" w:hAnsi="Arial" w:cs="Arial"/>
                <w:b/>
              </w:rPr>
            </w:pPr>
          </w:p>
        </w:tc>
        <w:tc>
          <w:tcPr>
            <w:tcW w:w="2973" w:type="dxa"/>
            <w:shd w:val="clear" w:color="auto" w:fill="EAF1DD" w:themeFill="accent3" w:themeFillTint="33"/>
            <w:vAlign w:val="center"/>
          </w:tcPr>
          <w:p w:rsidR="00684C89" w:rsidRPr="00951FF3" w:rsidRDefault="00684C89" w:rsidP="00684C89">
            <w:pPr>
              <w:pStyle w:val="NoSpacing"/>
              <w:jc w:val="center"/>
              <w:rPr>
                <w:rFonts w:ascii="Arial" w:hAnsi="Arial" w:cs="Arial"/>
              </w:rPr>
            </w:pPr>
            <w:r w:rsidRPr="00951FF3">
              <w:rPr>
                <w:rFonts w:ascii="Arial" w:hAnsi="Arial" w:cs="Arial"/>
              </w:rPr>
              <w:t>N/A</w:t>
            </w:r>
          </w:p>
        </w:tc>
        <w:tc>
          <w:tcPr>
            <w:tcW w:w="1908" w:type="dxa"/>
            <w:shd w:val="clear" w:color="auto" w:fill="EAF1DD" w:themeFill="accent3" w:themeFillTint="33"/>
            <w:vAlign w:val="center"/>
          </w:tcPr>
          <w:p w:rsidR="00684C89" w:rsidRPr="00951FF3" w:rsidRDefault="00684C89" w:rsidP="00684C89">
            <w:pPr>
              <w:pStyle w:val="NoSpacing"/>
              <w:jc w:val="center"/>
              <w:rPr>
                <w:rFonts w:ascii="Arial" w:hAnsi="Arial" w:cs="Arial"/>
              </w:rPr>
            </w:pPr>
            <w:r w:rsidRPr="00951FF3">
              <w:rPr>
                <w:rFonts w:ascii="Arial" w:hAnsi="Arial" w:cs="Arial"/>
              </w:rPr>
              <w:t>N/A</w:t>
            </w:r>
          </w:p>
        </w:tc>
      </w:tr>
      <w:tr w:rsidR="00684C89" w:rsidTr="00684C89">
        <w:tc>
          <w:tcPr>
            <w:tcW w:w="9576" w:type="dxa"/>
            <w:gridSpan w:val="4"/>
            <w:shd w:val="clear" w:color="auto" w:fill="C2D69B" w:themeFill="accent3" w:themeFillTint="99"/>
          </w:tcPr>
          <w:p w:rsidR="00684C89" w:rsidRPr="00951FF3" w:rsidRDefault="00684C89" w:rsidP="00684C89">
            <w:pPr>
              <w:pStyle w:val="NoSpacing"/>
              <w:rPr>
                <w:rFonts w:ascii="Arial" w:hAnsi="Arial" w:cs="Arial"/>
                <w:b/>
                <w:sz w:val="24"/>
              </w:rPr>
            </w:pPr>
            <w:r w:rsidRPr="00951FF3">
              <w:rPr>
                <w:rFonts w:ascii="Arial" w:hAnsi="Arial" w:cs="Arial"/>
                <w:b/>
                <w:sz w:val="24"/>
              </w:rPr>
              <w:t>Education</w:t>
            </w: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Post prevention tips on Facebook, Twitter and other social media sites</w:t>
            </w:r>
          </w:p>
          <w:p w:rsidR="00684C89" w:rsidRDefault="00684C89" w:rsidP="00684C89">
            <w:pPr>
              <w:pStyle w:val="NoSpacing"/>
              <w:numPr>
                <w:ilvl w:val="0"/>
                <w:numId w:val="16"/>
              </w:numPr>
              <w:rPr>
                <w:rFonts w:ascii="Arial" w:hAnsi="Arial" w:cs="Arial"/>
              </w:rPr>
            </w:pPr>
            <w:r>
              <w:rPr>
                <w:rFonts w:ascii="Arial" w:hAnsi="Arial" w:cs="Arial"/>
              </w:rPr>
              <w:t>Reference the Toolkit Resources – General Information Section for a template</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Hang up posters that promote tick checks and insect repellants near exits to the facility and near playgrounds, trails and fields</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Sent an email blast to parents, teachers, faculty and students (university level students) with information that promotes prevention</w:t>
            </w:r>
          </w:p>
          <w:p w:rsidR="00684C89" w:rsidRDefault="00684C89" w:rsidP="00684C89">
            <w:pPr>
              <w:pStyle w:val="NoSpacing"/>
              <w:numPr>
                <w:ilvl w:val="0"/>
                <w:numId w:val="14"/>
              </w:numPr>
              <w:rPr>
                <w:rFonts w:ascii="Arial" w:hAnsi="Arial" w:cs="Arial"/>
              </w:rPr>
            </w:pPr>
            <w:r>
              <w:rPr>
                <w:rFonts w:ascii="Arial" w:hAnsi="Arial" w:cs="Arial"/>
              </w:rPr>
              <w:t>Reference the Toolkit Resources – General Information Section for a template</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Put information on prevention in your quarterly newsletter</w:t>
            </w:r>
          </w:p>
          <w:p w:rsidR="00684C89" w:rsidRDefault="00684C89" w:rsidP="00684C89">
            <w:pPr>
              <w:pStyle w:val="NoSpacing"/>
              <w:numPr>
                <w:ilvl w:val="0"/>
                <w:numId w:val="15"/>
              </w:numPr>
              <w:rPr>
                <w:rFonts w:ascii="Arial" w:hAnsi="Arial" w:cs="Arial"/>
              </w:rPr>
            </w:pPr>
            <w:r>
              <w:rPr>
                <w:rFonts w:ascii="Arial" w:hAnsi="Arial" w:cs="Arial"/>
              </w:rPr>
              <w:t>Reference the Toolkit Resources – General Information Section for a template</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Put table tents with information on prevention in the cafeteria</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Include components of prevention into the curriculum or camp program</w:t>
            </w:r>
          </w:p>
          <w:p w:rsidR="00684C89" w:rsidRDefault="00684C89" w:rsidP="00684C89">
            <w:pPr>
              <w:pStyle w:val="NoSpacing"/>
              <w:numPr>
                <w:ilvl w:val="0"/>
                <w:numId w:val="15"/>
              </w:numPr>
              <w:rPr>
                <w:rFonts w:ascii="Arial" w:hAnsi="Arial" w:cs="Arial"/>
              </w:rPr>
            </w:pPr>
            <w:r>
              <w:rPr>
                <w:rFonts w:ascii="Arial" w:hAnsi="Arial" w:cs="Arial"/>
              </w:rPr>
              <w:lastRenderedPageBreak/>
              <w:t xml:space="preserve">For example, if a class is being taught about ecosystems, include a segment on </w:t>
            </w:r>
            <w:proofErr w:type="spellStart"/>
            <w:r>
              <w:rPr>
                <w:rFonts w:ascii="Arial" w:hAnsi="Arial" w:cs="Arial"/>
              </w:rPr>
              <w:t>tickborne</w:t>
            </w:r>
            <w:proofErr w:type="spellEnd"/>
            <w:r>
              <w:rPr>
                <w:rFonts w:ascii="Arial" w:hAnsi="Arial" w:cs="Arial"/>
              </w:rPr>
              <w:t xml:space="preserve"> diseases and promote prevention</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lastRenderedPageBreak/>
              <w:t>Post Lyme disease quiz to scrolling PowerPoint or TV screen in the cafeteria or waiting areas</w:t>
            </w:r>
          </w:p>
          <w:p w:rsidR="00684C89" w:rsidRDefault="00684C89" w:rsidP="00684C89">
            <w:pPr>
              <w:pStyle w:val="NoSpacing"/>
              <w:numPr>
                <w:ilvl w:val="0"/>
                <w:numId w:val="15"/>
              </w:numPr>
              <w:rPr>
                <w:rFonts w:ascii="Arial" w:hAnsi="Arial" w:cs="Arial"/>
              </w:rPr>
            </w:pPr>
            <w:r>
              <w:rPr>
                <w:rFonts w:ascii="Arial" w:hAnsi="Arial" w:cs="Arial"/>
              </w:rPr>
              <w:t>Reference the Toolkit – Schools/Camps section</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Educate trainers, athletic directors and coaches on prevention measures for athletes</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Educate maintenance and landscaper staff on prevention measures and make insect repellant available</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Educate individuals on areas where ticks have commonly been found</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p w:rsidR="00684C89" w:rsidRDefault="00684C89" w:rsidP="00684C89">
            <w:pPr>
              <w:pStyle w:val="NoSpacing"/>
              <w:jc w:val="both"/>
              <w:rPr>
                <w:rFonts w:ascii="Arial" w:hAnsi="Arial" w:cs="Arial"/>
              </w:rPr>
            </w:pP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Educate parents on Lyme disease and how to check their kids for ticks</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9576" w:type="dxa"/>
            <w:gridSpan w:val="4"/>
            <w:shd w:val="clear" w:color="auto" w:fill="C2D69B" w:themeFill="accent3" w:themeFillTint="99"/>
            <w:vAlign w:val="center"/>
          </w:tcPr>
          <w:p w:rsidR="00684C89" w:rsidRPr="0056026A" w:rsidRDefault="00684C89" w:rsidP="00684C89">
            <w:pPr>
              <w:pStyle w:val="NoSpacing"/>
              <w:rPr>
                <w:rFonts w:ascii="Arial" w:hAnsi="Arial" w:cs="Arial"/>
                <w:b/>
                <w:sz w:val="28"/>
              </w:rPr>
            </w:pPr>
            <w:r w:rsidRPr="00951FF3">
              <w:rPr>
                <w:rFonts w:ascii="Arial" w:hAnsi="Arial" w:cs="Arial"/>
                <w:b/>
                <w:sz w:val="24"/>
              </w:rPr>
              <w:t>Prevention</w:t>
            </w: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Promote the use of insect repellant to faculty, staff, children, students and parents prior to playing outdoors, playing sports or going for a hike</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Pr="00ED3442" w:rsidRDefault="00684C89" w:rsidP="00684C89">
            <w:pPr>
              <w:pStyle w:val="NoSpacing"/>
              <w:rPr>
                <w:rFonts w:ascii="Arial" w:hAnsi="Arial" w:cs="Arial"/>
              </w:rPr>
            </w:pPr>
            <w:r>
              <w:rPr>
                <w:rFonts w:ascii="Arial" w:hAnsi="Arial" w:cs="Arial"/>
              </w:rPr>
              <w:t xml:space="preserve">Make insect repellant available for parents, campers, students, children, </w:t>
            </w:r>
            <w:r w:rsidRPr="00ED3442">
              <w:rPr>
                <w:rFonts w:ascii="Arial" w:hAnsi="Arial" w:cs="Arial"/>
              </w:rPr>
              <w:t>faculty and staff</w:t>
            </w:r>
          </w:p>
          <w:p w:rsidR="00684C89" w:rsidRDefault="00684C89" w:rsidP="00684C89">
            <w:pPr>
              <w:pStyle w:val="NoSpacing"/>
              <w:numPr>
                <w:ilvl w:val="0"/>
                <w:numId w:val="15"/>
              </w:numPr>
              <w:rPr>
                <w:rFonts w:ascii="Arial" w:hAnsi="Arial" w:cs="Arial"/>
              </w:rPr>
            </w:pPr>
            <w:r w:rsidRPr="00ED3442">
              <w:rPr>
                <w:rFonts w:ascii="Arial" w:hAnsi="Arial" w:cs="Arial"/>
              </w:rPr>
              <w:t>Reference the Introduction for choosing insect repellants</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Check students, children, campers, faculty and staff for ticks on their head/hairline and clothes when they are done playing outside or done hiking</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When taking students and campers hiking, stay in the middle of the path and avoid going into brush</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 xml:space="preserve">Prior to going on a hike or </w:t>
            </w:r>
            <w:r>
              <w:rPr>
                <w:rFonts w:ascii="Arial" w:hAnsi="Arial" w:cs="Arial"/>
              </w:rPr>
              <w:lastRenderedPageBreak/>
              <w:t>playing near brush and wooded areas, ask parents to dress kids/campers in light clothing so you can easily check for ticks</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lastRenderedPageBreak/>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lastRenderedPageBreak/>
              <w:t>Prior to athletic games, promote the use of insect repellant to players</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 xml:space="preserve">Report found ticks to the appropriate staff member </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vAlign w:val="center"/>
          </w:tcPr>
          <w:p w:rsidR="00684C89" w:rsidRDefault="00684C89" w:rsidP="00684C89">
            <w:pPr>
              <w:pStyle w:val="NoSpacing"/>
              <w:rPr>
                <w:rFonts w:ascii="Arial" w:hAnsi="Arial" w:cs="Arial"/>
              </w:rPr>
            </w:pPr>
            <w:r>
              <w:rPr>
                <w:rFonts w:ascii="Arial" w:hAnsi="Arial" w:cs="Arial"/>
              </w:rPr>
              <w:t>Maintain a log of where all ticks have been found on site to keep track of where ticks are most frequent</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9576" w:type="dxa"/>
            <w:gridSpan w:val="4"/>
            <w:shd w:val="clear" w:color="auto" w:fill="C2D69B" w:themeFill="accent3" w:themeFillTint="99"/>
            <w:vAlign w:val="center"/>
          </w:tcPr>
          <w:p w:rsidR="00684C89" w:rsidRPr="0056026A" w:rsidRDefault="00684C89" w:rsidP="00684C89">
            <w:pPr>
              <w:pStyle w:val="NoSpacing"/>
              <w:rPr>
                <w:rFonts w:ascii="Arial" w:hAnsi="Arial" w:cs="Arial"/>
                <w:b/>
                <w:sz w:val="28"/>
              </w:rPr>
            </w:pPr>
            <w:r w:rsidRPr="00951FF3">
              <w:rPr>
                <w:rFonts w:ascii="Arial" w:hAnsi="Arial" w:cs="Arial"/>
                <w:b/>
                <w:sz w:val="24"/>
              </w:rPr>
              <w:t>Tick Control in Fields, Playgrounds and Yards</w:t>
            </w:r>
          </w:p>
        </w:tc>
      </w:tr>
      <w:tr w:rsidR="00684C89" w:rsidTr="00684C89">
        <w:tc>
          <w:tcPr>
            <w:tcW w:w="3258" w:type="dxa"/>
            <w:shd w:val="clear" w:color="auto" w:fill="EAF1DD" w:themeFill="accent3" w:themeFillTint="33"/>
          </w:tcPr>
          <w:p w:rsidR="00684C89" w:rsidRPr="00482741" w:rsidRDefault="00684C89" w:rsidP="00684C89">
            <w:pPr>
              <w:rPr>
                <w:rFonts w:ascii="Arial" w:hAnsi="Arial" w:cs="Arial"/>
              </w:rPr>
            </w:pPr>
            <w:r w:rsidRPr="00482741">
              <w:rPr>
                <w:rFonts w:ascii="Arial" w:hAnsi="Arial" w:cs="Arial"/>
              </w:rPr>
              <w:t>Clear tall grasses and brush around buildings and at the edges of the playground or yard</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tcPr>
          <w:p w:rsidR="00684C89" w:rsidRPr="00482741" w:rsidRDefault="00684C89" w:rsidP="00684C89">
            <w:pPr>
              <w:rPr>
                <w:rFonts w:ascii="Arial" w:hAnsi="Arial" w:cs="Arial"/>
              </w:rPr>
            </w:pPr>
            <w:r w:rsidRPr="00482741">
              <w:rPr>
                <w:rFonts w:ascii="Arial" w:hAnsi="Arial" w:cs="Arial"/>
              </w:rPr>
              <w:t>Place a 3ft wide barrier of wood chips and gravel between the edge of the playground or yard and the woods as well as around all play equipment</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tcPr>
          <w:p w:rsidR="00684C89" w:rsidRPr="00482741" w:rsidRDefault="00684C89" w:rsidP="00684C89">
            <w:pPr>
              <w:rPr>
                <w:rFonts w:ascii="Arial" w:hAnsi="Arial" w:cs="Arial"/>
              </w:rPr>
            </w:pPr>
            <w:r w:rsidRPr="00482741">
              <w:rPr>
                <w:rFonts w:ascii="Arial" w:hAnsi="Arial" w:cs="Arial"/>
              </w:rPr>
              <w:t>Maintain the playground by mowing the lawns, raking up leaf litter and removing all trash</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tcPr>
          <w:p w:rsidR="00684C89" w:rsidRPr="00482741" w:rsidRDefault="00684C89" w:rsidP="00684C89">
            <w:pPr>
              <w:rPr>
                <w:rFonts w:ascii="Arial" w:hAnsi="Arial" w:cs="Arial"/>
              </w:rPr>
            </w:pPr>
            <w:r w:rsidRPr="00482741">
              <w:rPr>
                <w:rFonts w:ascii="Arial" w:hAnsi="Arial" w:cs="Arial"/>
              </w:rPr>
              <w:t>Remove tick breeding grounds such as old mattresses, furniture or cars from the playground or yard</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tcPr>
          <w:p w:rsidR="00684C89" w:rsidRPr="00482741" w:rsidRDefault="00684C89" w:rsidP="00684C89">
            <w:pPr>
              <w:rPr>
                <w:rFonts w:ascii="Arial" w:hAnsi="Arial" w:cs="Arial"/>
              </w:rPr>
            </w:pPr>
            <w:r w:rsidRPr="00482741">
              <w:rPr>
                <w:rFonts w:ascii="Arial" w:hAnsi="Arial" w:cs="Arial"/>
              </w:rPr>
              <w:t>Keep all play equipment away from the edges of wooded areas</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tcPr>
          <w:p w:rsidR="00684C89" w:rsidRPr="00482741" w:rsidRDefault="00684C89" w:rsidP="00684C89">
            <w:pPr>
              <w:rPr>
                <w:rFonts w:ascii="Arial" w:hAnsi="Arial" w:cs="Arial"/>
              </w:rPr>
            </w:pPr>
            <w:r w:rsidRPr="00482741">
              <w:rPr>
                <w:rFonts w:ascii="Arial" w:hAnsi="Arial" w:cs="Arial"/>
              </w:rPr>
              <w:t>Keep all tick carriers such as mice, deer and stray dogs out of the playground or yard</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3258" w:type="dxa"/>
            <w:shd w:val="clear" w:color="auto" w:fill="EAF1DD" w:themeFill="accent3" w:themeFillTint="33"/>
          </w:tcPr>
          <w:p w:rsidR="00684C89" w:rsidRPr="00482741" w:rsidRDefault="00684C89" w:rsidP="00684C89">
            <w:pPr>
              <w:rPr>
                <w:rFonts w:ascii="Arial" w:hAnsi="Arial" w:cs="Arial"/>
              </w:rPr>
            </w:pPr>
            <w:r>
              <w:rPr>
                <w:rFonts w:ascii="Arial" w:hAnsi="Arial" w:cs="Arial"/>
              </w:rPr>
              <w:t>Consider s</w:t>
            </w:r>
            <w:r w:rsidRPr="00482741">
              <w:rPr>
                <w:rFonts w:ascii="Arial" w:hAnsi="Arial" w:cs="Arial"/>
              </w:rPr>
              <w:t>afely spray</w:t>
            </w:r>
            <w:r>
              <w:rPr>
                <w:rFonts w:ascii="Arial" w:hAnsi="Arial" w:cs="Arial"/>
              </w:rPr>
              <w:t>ing</w:t>
            </w:r>
            <w:r w:rsidRPr="00482741">
              <w:rPr>
                <w:rFonts w:ascii="Arial" w:hAnsi="Arial" w:cs="Arial"/>
              </w:rPr>
              <w:t xml:space="preserve"> a small amount of </w:t>
            </w:r>
            <w:proofErr w:type="spellStart"/>
            <w:r w:rsidRPr="00482741">
              <w:rPr>
                <w:rFonts w:ascii="Arial" w:hAnsi="Arial" w:cs="Arial"/>
                <w:color w:val="000000"/>
                <w:lang w:val="en"/>
              </w:rPr>
              <w:t>acaricide</w:t>
            </w:r>
            <w:proofErr w:type="spellEnd"/>
            <w:r w:rsidRPr="00482741">
              <w:rPr>
                <w:rFonts w:ascii="Arial" w:hAnsi="Arial" w:cs="Arial"/>
                <w:color w:val="000000"/>
                <w:lang w:val="en"/>
              </w:rPr>
              <w:t xml:space="preserve"> once every May or June to keep ticks away</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c>
          <w:tcPr>
            <w:tcW w:w="9576" w:type="dxa"/>
            <w:gridSpan w:val="4"/>
            <w:shd w:val="clear" w:color="auto" w:fill="C2D69B" w:themeFill="accent3" w:themeFillTint="99"/>
          </w:tcPr>
          <w:p w:rsidR="00684C89" w:rsidRPr="0056026A" w:rsidRDefault="00684C89" w:rsidP="00684C89">
            <w:pPr>
              <w:pStyle w:val="NoSpacing"/>
              <w:rPr>
                <w:rFonts w:ascii="Arial" w:hAnsi="Arial" w:cs="Arial"/>
                <w:b/>
                <w:sz w:val="28"/>
              </w:rPr>
            </w:pPr>
            <w:r w:rsidRPr="00951FF3">
              <w:rPr>
                <w:rFonts w:ascii="Arial" w:hAnsi="Arial" w:cs="Arial"/>
                <w:b/>
                <w:sz w:val="24"/>
              </w:rPr>
              <w:t>Situational Awareness</w:t>
            </w:r>
          </w:p>
        </w:tc>
      </w:tr>
      <w:tr w:rsidR="00684C89" w:rsidTr="00684C89">
        <w:tc>
          <w:tcPr>
            <w:tcW w:w="3258" w:type="dxa"/>
            <w:shd w:val="clear" w:color="auto" w:fill="EAF1DD" w:themeFill="accent3" w:themeFillTint="33"/>
          </w:tcPr>
          <w:p w:rsidR="00684C89" w:rsidRPr="00482741" w:rsidRDefault="00684C89" w:rsidP="00684C89">
            <w:pPr>
              <w:rPr>
                <w:rFonts w:ascii="Arial" w:hAnsi="Arial" w:cs="Arial"/>
              </w:rPr>
            </w:pPr>
            <w:r>
              <w:rPr>
                <w:rFonts w:ascii="Arial" w:hAnsi="Arial" w:cs="Arial"/>
              </w:rPr>
              <w:t xml:space="preserve">Check the CDC website at </w:t>
            </w:r>
            <w:hyperlink r:id="rId10" w:history="1">
              <w:r w:rsidRPr="00247F69">
                <w:rPr>
                  <w:rStyle w:val="Hyperlink"/>
                  <w:rFonts w:ascii="Arial" w:hAnsi="Arial" w:cs="Arial"/>
                </w:rPr>
                <w:t>www.cdc.gov</w:t>
              </w:r>
            </w:hyperlink>
            <w:r>
              <w:rPr>
                <w:rFonts w:ascii="Arial" w:hAnsi="Arial" w:cs="Arial"/>
              </w:rPr>
              <w:t xml:space="preserve"> each spring for new information or educational materials that can be used</w:t>
            </w:r>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r w:rsidR="00684C89" w:rsidTr="00684C89">
        <w:trPr>
          <w:trHeight w:val="260"/>
        </w:trPr>
        <w:tc>
          <w:tcPr>
            <w:tcW w:w="3258" w:type="dxa"/>
            <w:shd w:val="clear" w:color="auto" w:fill="EAF1DD" w:themeFill="accent3" w:themeFillTint="33"/>
          </w:tcPr>
          <w:p w:rsidR="00684C89" w:rsidRPr="00482741" w:rsidRDefault="00684C89" w:rsidP="00684C89">
            <w:pPr>
              <w:rPr>
                <w:rFonts w:ascii="Arial" w:hAnsi="Arial" w:cs="Arial"/>
              </w:rPr>
            </w:pPr>
            <w:r>
              <w:rPr>
                <w:rFonts w:ascii="Arial" w:hAnsi="Arial" w:cs="Arial"/>
              </w:rPr>
              <w:t xml:space="preserve">Check the NH DHHS website at </w:t>
            </w:r>
            <w:hyperlink r:id="rId11" w:history="1">
              <w:r w:rsidRPr="00247F69">
                <w:rPr>
                  <w:rStyle w:val="Hyperlink"/>
                  <w:rFonts w:ascii="Arial" w:hAnsi="Arial" w:cs="Arial"/>
                </w:rPr>
                <w:t>http://www.dhhs.state.nh.us/</w:t>
              </w:r>
            </w:hyperlink>
          </w:p>
        </w:tc>
        <w:tc>
          <w:tcPr>
            <w:tcW w:w="1437" w:type="dxa"/>
            <w:shd w:val="clear" w:color="auto" w:fill="EAF1DD" w:themeFill="accent3" w:themeFillTint="33"/>
            <w:vAlign w:val="center"/>
          </w:tcPr>
          <w:p w:rsidR="00684C89" w:rsidRDefault="00684C89" w:rsidP="00684C89">
            <w:pPr>
              <w:pStyle w:val="NoSpacing"/>
              <w:jc w:val="center"/>
              <w:rPr>
                <w:rFonts w:ascii="Arial" w:hAnsi="Arial" w:cs="Arial"/>
              </w:rPr>
            </w:pPr>
          </w:p>
        </w:tc>
        <w:tc>
          <w:tcPr>
            <w:tcW w:w="2973" w:type="dxa"/>
            <w:shd w:val="clear" w:color="auto" w:fill="EAF1DD" w:themeFill="accent3" w:themeFillTint="33"/>
          </w:tcPr>
          <w:p w:rsidR="00684C89" w:rsidRDefault="00684C89" w:rsidP="00684C89">
            <w:pPr>
              <w:pStyle w:val="NoSpacing"/>
              <w:jc w:val="both"/>
              <w:rPr>
                <w:rFonts w:ascii="Arial" w:hAnsi="Arial" w:cs="Arial"/>
              </w:rPr>
            </w:pPr>
            <w:r>
              <w:rPr>
                <w:rFonts w:ascii="Arial" w:hAnsi="Arial" w:cs="Arial"/>
              </w:rPr>
              <w:t>Lead:</w:t>
            </w:r>
          </w:p>
          <w:p w:rsidR="00684C89" w:rsidRDefault="00684C89" w:rsidP="00684C89">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84C89" w:rsidRDefault="00684C89" w:rsidP="00684C89">
            <w:pPr>
              <w:pStyle w:val="NoSpacing"/>
              <w:jc w:val="center"/>
              <w:rPr>
                <w:rFonts w:ascii="Arial" w:hAnsi="Arial" w:cs="Arial"/>
              </w:rPr>
            </w:pPr>
          </w:p>
        </w:tc>
      </w:tr>
    </w:tbl>
    <w:p w:rsidR="00442352" w:rsidRDefault="00442352" w:rsidP="00442352">
      <w:pPr>
        <w:pStyle w:val="Heading1"/>
        <w:rPr>
          <w:color w:val="76923C" w:themeColor="accent3" w:themeShade="BF"/>
          <w:sz w:val="32"/>
        </w:rPr>
      </w:pPr>
      <w:bookmarkStart w:id="2" w:name="_Toc397008535"/>
      <w:r w:rsidRPr="00A244B6">
        <w:rPr>
          <w:color w:val="76923C" w:themeColor="accent3" w:themeShade="BF"/>
          <w:sz w:val="32"/>
        </w:rPr>
        <w:lastRenderedPageBreak/>
        <w:t xml:space="preserve">Lyme </w:t>
      </w:r>
      <w:proofErr w:type="gramStart"/>
      <w:r w:rsidRPr="00A244B6">
        <w:rPr>
          <w:color w:val="76923C" w:themeColor="accent3" w:themeShade="BF"/>
          <w:sz w:val="32"/>
        </w:rPr>
        <w:t>Disease</w:t>
      </w:r>
      <w:proofErr w:type="gramEnd"/>
      <w:r w:rsidRPr="00A244B6">
        <w:rPr>
          <w:color w:val="76923C" w:themeColor="accent3" w:themeShade="BF"/>
          <w:sz w:val="32"/>
        </w:rPr>
        <w:t xml:space="preserve"> Poster and Bookmarks (PDF)</w:t>
      </w:r>
      <w:bookmarkEnd w:id="2"/>
    </w:p>
    <w:p w:rsidR="00B05E73" w:rsidRPr="00535E86" w:rsidRDefault="00B05E73" w:rsidP="00B05E73">
      <w:pPr>
        <w:pStyle w:val="ListParagraph"/>
        <w:numPr>
          <w:ilvl w:val="0"/>
          <w:numId w:val="10"/>
        </w:numPr>
        <w:rPr>
          <w:rStyle w:val="Hyperlink"/>
          <w:color w:val="auto"/>
          <w:u w:val="none"/>
        </w:rPr>
      </w:pPr>
      <w:r>
        <w:t xml:space="preserve">Bookmark: </w:t>
      </w:r>
      <w:hyperlink r:id="rId12" w:history="1">
        <w:r w:rsidRPr="00B05E73">
          <w:rPr>
            <w:rStyle w:val="Hyperlink"/>
          </w:rPr>
          <w:t>http://www.cdph.ca.gov/HealthInfo/discond/Documents/Ticksbookmark.pdf</w:t>
        </w:r>
      </w:hyperlink>
    </w:p>
    <w:p w:rsidR="00535E86" w:rsidRDefault="00535E86" w:rsidP="00C711F7">
      <w:pPr>
        <w:pStyle w:val="ListParagraph"/>
        <w:numPr>
          <w:ilvl w:val="1"/>
          <w:numId w:val="10"/>
        </w:numPr>
        <w:jc w:val="both"/>
      </w:pPr>
      <w:r>
        <w:t>This bookmark can be handed out to children and students to use in their daily reading books. It gives easy and helpful information for kids on how to be aware of ticks, prevent being bitten and removing ticks safely.</w:t>
      </w:r>
    </w:p>
    <w:p w:rsidR="00B05E73" w:rsidRPr="00535E86" w:rsidRDefault="00B05E73" w:rsidP="00C711F7">
      <w:pPr>
        <w:pStyle w:val="ListParagraph"/>
        <w:numPr>
          <w:ilvl w:val="0"/>
          <w:numId w:val="10"/>
        </w:numPr>
        <w:jc w:val="both"/>
        <w:rPr>
          <w:rStyle w:val="Hyperlink"/>
          <w:color w:val="auto"/>
          <w:u w:val="none"/>
        </w:rPr>
      </w:pPr>
      <w:r>
        <w:t xml:space="preserve">Poster: </w:t>
      </w:r>
      <w:hyperlink r:id="rId13" w:history="1">
        <w:r w:rsidRPr="00B05E73">
          <w:rPr>
            <w:rStyle w:val="Hyperlink"/>
          </w:rPr>
          <w:t>http://www.cdph.ca.gov/HealthInfo/discond/Documents/Dontlettheticksbite.pdf</w:t>
        </w:r>
      </w:hyperlink>
    </w:p>
    <w:p w:rsidR="00535E86" w:rsidRDefault="00535E86" w:rsidP="00C711F7">
      <w:pPr>
        <w:pStyle w:val="ListParagraph"/>
        <w:numPr>
          <w:ilvl w:val="1"/>
          <w:numId w:val="10"/>
        </w:numPr>
        <w:jc w:val="both"/>
      </w:pPr>
      <w:r w:rsidRPr="00535E86">
        <w:rPr>
          <w:rStyle w:val="Hyperlink"/>
          <w:color w:val="auto"/>
          <w:u w:val="none"/>
        </w:rPr>
        <w:t>This poster is designed for kids and can be hung on school/camp bulletin boards. It offers easy to read information on ticks and Lyme disease and contains engaging pictures for children.</w:t>
      </w:r>
      <w:r w:rsidRPr="00535E86">
        <w:rPr>
          <w:noProof/>
        </w:rPr>
        <w:t xml:space="preserve"> </w:t>
      </w:r>
    </w:p>
    <w:p w:rsidR="00535E86" w:rsidRPr="00535E86" w:rsidRDefault="001B35CE" w:rsidP="00535E86">
      <w:pPr>
        <w:ind w:left="1080"/>
      </w:pPr>
      <w:r>
        <w:rPr>
          <w:noProof/>
        </w:rPr>
        <mc:AlternateContent>
          <mc:Choice Requires="wps">
            <w:drawing>
              <wp:anchor distT="0" distB="0" distL="114300" distR="114300" simplePos="0" relativeHeight="251662336" behindDoc="0" locked="0" layoutInCell="1" allowOverlap="1" wp14:anchorId="3F83D05F" wp14:editId="3EDD926C">
                <wp:simplePos x="0" y="0"/>
                <wp:positionH relativeFrom="column">
                  <wp:posOffset>2517569</wp:posOffset>
                </wp:positionH>
                <wp:positionV relativeFrom="paragraph">
                  <wp:posOffset>546265</wp:posOffset>
                </wp:positionV>
                <wp:extent cx="3978168" cy="4548249"/>
                <wp:effectExtent l="0" t="0" r="381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168" cy="4548249"/>
                        </a:xfrm>
                        <a:prstGeom prst="rect">
                          <a:avLst/>
                        </a:prstGeom>
                        <a:solidFill>
                          <a:srgbClr val="FFFFFF"/>
                        </a:solidFill>
                        <a:ln w="9525">
                          <a:noFill/>
                          <a:miter lim="800000"/>
                          <a:headEnd/>
                          <a:tailEnd/>
                        </a:ln>
                      </wps:spPr>
                      <wps:txbx>
                        <w:txbxContent>
                          <w:p w:rsidR="001B35CE" w:rsidRDefault="001B35CE">
                            <w:r>
                              <w:rPr>
                                <w:noProof/>
                              </w:rPr>
                              <w:drawing>
                                <wp:inline distT="0" distB="0" distL="0" distR="0" wp14:anchorId="3129CFB9" wp14:editId="56576293">
                                  <wp:extent cx="3831715" cy="3550722"/>
                                  <wp:effectExtent l="171450" t="171450" r="378460" b="3549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848473" cy="3566251"/>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8.25pt;margin-top:43pt;width:313.25pt;height:35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" stroked="f">
                <v:textbox>
                  <w:txbxContent>
                    <w:p w:rsidR="001B35CE" w:rsidRDefault="001B35CE">
                      <w:r>
                        <w:rPr>
                          <w:noProof/>
                        </w:rPr>
                        <w:drawing>
                          <wp:inline distT="0" distB="0" distL="0" distR="0" wp14:anchorId="3129CFB9" wp14:editId="56576293">
                            <wp:extent cx="3831715" cy="3550722"/>
                            <wp:effectExtent l="171450" t="171450" r="378460" b="3549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48473" cy="3566251"/>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sidR="00535E86">
        <w:rPr>
          <w:noProof/>
        </w:rPr>
        <w:drawing>
          <wp:inline distT="0" distB="0" distL="0" distR="0" wp14:anchorId="06CBA4C4" wp14:editId="4D7C9598">
            <wp:extent cx="1448790" cy="4920548"/>
            <wp:effectExtent l="171450" t="171450" r="380365" b="3568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44315" cy="4905348"/>
                    </a:xfrm>
                    <a:prstGeom prst="rect">
                      <a:avLst/>
                    </a:prstGeom>
                    <a:ln>
                      <a:noFill/>
                    </a:ln>
                    <a:effectLst>
                      <a:outerShdw blurRad="292100" dist="139700" dir="2700000" algn="tl" rotWithShape="0">
                        <a:srgbClr val="333333">
                          <a:alpha val="65000"/>
                        </a:srgbClr>
                      </a:outerShdw>
                    </a:effectLst>
                  </pic:spPr>
                </pic:pic>
              </a:graphicData>
            </a:graphic>
          </wp:inline>
        </w:drawing>
      </w:r>
      <w:r w:rsidR="00535E86" w:rsidRPr="00535E86">
        <w:rPr>
          <w:noProof/>
        </w:rPr>
        <w:t xml:space="preserve"> </w:t>
      </w:r>
    </w:p>
    <w:p w:rsidR="00C711F7" w:rsidRDefault="00C711F7">
      <w:pPr>
        <w:rPr>
          <w:rFonts w:asciiTheme="majorHAnsi" w:eastAsiaTheme="majorEastAsia" w:hAnsiTheme="majorHAnsi" w:cstheme="majorBidi"/>
          <w:b/>
          <w:bCs/>
          <w:color w:val="76923C" w:themeColor="accent3" w:themeShade="BF"/>
          <w:sz w:val="32"/>
          <w:szCs w:val="28"/>
        </w:rPr>
      </w:pPr>
      <w:bookmarkStart w:id="3" w:name="_Toc397008536"/>
      <w:r>
        <w:rPr>
          <w:color w:val="76923C" w:themeColor="accent3" w:themeShade="BF"/>
          <w:sz w:val="32"/>
        </w:rPr>
        <w:br w:type="page"/>
      </w:r>
    </w:p>
    <w:p w:rsidR="00442352" w:rsidRDefault="00442352" w:rsidP="00442352">
      <w:pPr>
        <w:pStyle w:val="Heading1"/>
        <w:rPr>
          <w:color w:val="76923C" w:themeColor="accent3" w:themeShade="BF"/>
          <w:sz w:val="32"/>
        </w:rPr>
      </w:pPr>
      <w:r w:rsidRPr="00A244B6">
        <w:rPr>
          <w:color w:val="76923C" w:themeColor="accent3" w:themeShade="BF"/>
          <w:sz w:val="32"/>
        </w:rPr>
        <w:lastRenderedPageBreak/>
        <w:t>Coloring Page</w:t>
      </w:r>
      <w:r w:rsidR="00B05E73">
        <w:rPr>
          <w:color w:val="76923C" w:themeColor="accent3" w:themeShade="BF"/>
          <w:sz w:val="32"/>
        </w:rPr>
        <w:t>s</w:t>
      </w:r>
      <w:r w:rsidRPr="00A244B6">
        <w:rPr>
          <w:color w:val="76923C" w:themeColor="accent3" w:themeShade="BF"/>
          <w:sz w:val="32"/>
        </w:rPr>
        <w:t xml:space="preserve"> and Word Search (PDF)</w:t>
      </w:r>
      <w:bookmarkEnd w:id="3"/>
    </w:p>
    <w:p w:rsidR="00B05E73" w:rsidRPr="00C711F7" w:rsidRDefault="00C711F7" w:rsidP="00C711F7">
      <w:pPr>
        <w:pStyle w:val="ListParagraph"/>
        <w:numPr>
          <w:ilvl w:val="0"/>
          <w:numId w:val="11"/>
        </w:numPr>
        <w:rPr>
          <w:rStyle w:val="Hyperlink"/>
          <w:color w:val="auto"/>
          <w:u w:val="none"/>
        </w:rPr>
      </w:pPr>
      <w:r>
        <w:t xml:space="preserve">Coloring Pages: </w:t>
      </w:r>
      <w:bookmarkStart w:id="4" w:name="_GoBack"/>
      <w:bookmarkEnd w:id="4"/>
      <w:r>
        <w:fldChar w:fldCharType="begin"/>
      </w:r>
      <w:r>
        <w:instrText xml:space="preserve"> HYPERLINK "http://www.cdph.ca.gov/HealthInfo/discond/Documents/TimothyTickfinderColoringPages.pdf" </w:instrText>
      </w:r>
      <w:r>
        <w:fldChar w:fldCharType="separate"/>
      </w:r>
      <w:r w:rsidR="00B05E73" w:rsidRPr="00B05E73">
        <w:rPr>
          <w:rStyle w:val="Hyperlink"/>
        </w:rPr>
        <w:t>http://www.cdph.ca.gov/HealthInfo/discond/Documents/TimothyTickfinderColoringPages.pdf</w:t>
      </w:r>
      <w:r>
        <w:rPr>
          <w:rStyle w:val="Hyperlink"/>
        </w:rPr>
        <w:fldChar w:fldCharType="end"/>
      </w:r>
    </w:p>
    <w:p w:rsidR="001B35CE" w:rsidRDefault="001B35CE" w:rsidP="00C711F7">
      <w:pPr>
        <w:pStyle w:val="ListParagraph"/>
        <w:numPr>
          <w:ilvl w:val="1"/>
          <w:numId w:val="11"/>
        </w:numPr>
        <w:jc w:val="both"/>
      </w:pPr>
      <w:r>
        <w:t>This coloring page can be used in classroom downtime or on a rainy day at camp to promote Lyme disease awareness amongst kids.</w:t>
      </w:r>
    </w:p>
    <w:p w:rsidR="00A04225" w:rsidRPr="001B35CE" w:rsidRDefault="00B05E73" w:rsidP="00C711F7">
      <w:pPr>
        <w:pStyle w:val="ListParagraph"/>
        <w:numPr>
          <w:ilvl w:val="0"/>
          <w:numId w:val="11"/>
        </w:numPr>
        <w:jc w:val="both"/>
        <w:rPr>
          <w:rStyle w:val="Hyperlink"/>
          <w:color w:val="auto"/>
          <w:u w:val="none"/>
        </w:rPr>
      </w:pPr>
      <w:r>
        <w:t xml:space="preserve">Word Search: </w:t>
      </w:r>
      <w:hyperlink r:id="rId17" w:history="1">
        <w:r w:rsidRPr="00B05E73">
          <w:rPr>
            <w:rStyle w:val="Hyperlink"/>
          </w:rPr>
          <w:t>http://www.cdph.ca.gov/HealthInfo/discond/Documents/DLTTBWordSearch.pdf</w:t>
        </w:r>
      </w:hyperlink>
    </w:p>
    <w:p w:rsidR="001B35CE" w:rsidRDefault="001B35CE" w:rsidP="00C711F7">
      <w:pPr>
        <w:pStyle w:val="ListParagraph"/>
        <w:numPr>
          <w:ilvl w:val="1"/>
          <w:numId w:val="11"/>
        </w:numPr>
        <w:jc w:val="both"/>
        <w:rPr>
          <w:rStyle w:val="Hyperlink"/>
          <w:color w:val="auto"/>
          <w:u w:val="none"/>
        </w:rPr>
      </w:pPr>
      <w:r w:rsidRPr="001B35CE">
        <w:rPr>
          <w:rStyle w:val="Hyperlink"/>
          <w:color w:val="auto"/>
          <w:u w:val="none"/>
        </w:rPr>
        <w:t>This word search can be used as an educational material for kids in conjunction with other materials provided in this section of the toolkit to promote Lyme disease awareness amongst kids.</w:t>
      </w:r>
    </w:p>
    <w:p w:rsidR="001B35CE" w:rsidRPr="001B35CE" w:rsidRDefault="001B35CE" w:rsidP="001B35CE">
      <w:r>
        <w:rPr>
          <w:noProof/>
        </w:rPr>
        <mc:AlternateContent>
          <mc:Choice Requires="wps">
            <w:drawing>
              <wp:anchor distT="0" distB="0" distL="114300" distR="114300" simplePos="0" relativeHeight="251664384" behindDoc="0" locked="0" layoutInCell="1" allowOverlap="1" wp14:anchorId="08C8AB2A" wp14:editId="155B17BE">
                <wp:simplePos x="0" y="0"/>
                <wp:positionH relativeFrom="column">
                  <wp:posOffset>3384467</wp:posOffset>
                </wp:positionH>
                <wp:positionV relativeFrom="paragraph">
                  <wp:posOffset>164424</wp:posOffset>
                </wp:positionV>
                <wp:extent cx="3135085" cy="4108862"/>
                <wp:effectExtent l="0" t="0" r="825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085" cy="4108862"/>
                        </a:xfrm>
                        <a:prstGeom prst="rect">
                          <a:avLst/>
                        </a:prstGeom>
                        <a:solidFill>
                          <a:srgbClr val="FFFFFF"/>
                        </a:solidFill>
                        <a:ln w="9525">
                          <a:noFill/>
                          <a:miter lim="800000"/>
                          <a:headEnd/>
                          <a:tailEnd/>
                        </a:ln>
                      </wps:spPr>
                      <wps:txbx>
                        <w:txbxContent>
                          <w:p w:rsidR="001B35CE" w:rsidRDefault="001B35CE">
                            <w:r>
                              <w:rPr>
                                <w:noProof/>
                              </w:rPr>
                              <w:drawing>
                                <wp:inline distT="0" distB="0" distL="0" distR="0" wp14:anchorId="675B9084" wp14:editId="00F149F6">
                                  <wp:extent cx="2608083" cy="3158836"/>
                                  <wp:effectExtent l="171450" t="171450" r="382905" b="3657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89678" cy="3136544"/>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6.5pt;margin-top:12.95pt;width:246.85pt;height:3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" stroked="f">
                <v:textbox>
                  <w:txbxContent>
                    <w:p w:rsidR="001B35CE" w:rsidRDefault="001B35CE">
                      <w:r>
                        <w:rPr>
                          <w:noProof/>
                        </w:rPr>
                        <w:drawing>
                          <wp:inline distT="0" distB="0" distL="0" distR="0" wp14:anchorId="675B9084" wp14:editId="00F149F6">
                            <wp:extent cx="2608083" cy="3158836"/>
                            <wp:effectExtent l="171450" t="171450" r="382905" b="3657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89678" cy="3136544"/>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rPr>
        <w:drawing>
          <wp:inline distT="0" distB="0" distL="0" distR="0" wp14:anchorId="62AA9150" wp14:editId="44959A3B">
            <wp:extent cx="3091537" cy="4108862"/>
            <wp:effectExtent l="171450" t="171450" r="375920" b="3683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85913" cy="4101387"/>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1B35CE" w:rsidRPr="001B35CE">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34" w:rsidRDefault="006F6234" w:rsidP="006F6234">
      <w:pPr>
        <w:spacing w:after="0" w:line="240" w:lineRule="auto"/>
      </w:pPr>
      <w:r>
        <w:separator/>
      </w:r>
    </w:p>
  </w:endnote>
  <w:endnote w:type="continuationSeparator" w:id="0">
    <w:p w:rsidR="006F6234" w:rsidRDefault="006F6234" w:rsidP="006F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35029"/>
      <w:docPartObj>
        <w:docPartGallery w:val="Page Numbers (Bottom of Page)"/>
        <w:docPartUnique/>
      </w:docPartObj>
    </w:sdtPr>
    <w:sdtEndPr/>
    <w:sdtContent>
      <w:sdt>
        <w:sdtPr>
          <w:id w:val="860082579"/>
          <w:docPartObj>
            <w:docPartGallery w:val="Page Numbers (Top of Page)"/>
            <w:docPartUnique/>
          </w:docPartObj>
        </w:sdtPr>
        <w:sdtEndPr/>
        <w:sdtContent>
          <w:p w:rsidR="008367B1" w:rsidRDefault="008367B1">
            <w:pPr>
              <w:pStyle w:val="Footer"/>
              <w:jc w:val="right"/>
            </w:pPr>
            <w:r>
              <w:t>Lyme Disease Prevention Toolkit – Schools, Childcare Centers &amp; Camps</w:t>
            </w:r>
            <w:r>
              <w:tab/>
              <w:t xml:space="preserve">Page </w:t>
            </w:r>
            <w:r w:rsidR="003708EC">
              <w:t>2-</w:t>
            </w:r>
            <w:r>
              <w:rPr>
                <w:b/>
                <w:bCs/>
                <w:sz w:val="24"/>
                <w:szCs w:val="24"/>
              </w:rPr>
              <w:fldChar w:fldCharType="begin"/>
            </w:r>
            <w:r>
              <w:rPr>
                <w:b/>
                <w:bCs/>
              </w:rPr>
              <w:instrText xml:space="preserve"> PAGE </w:instrText>
            </w:r>
            <w:r>
              <w:rPr>
                <w:b/>
                <w:bCs/>
                <w:sz w:val="24"/>
                <w:szCs w:val="24"/>
              </w:rPr>
              <w:fldChar w:fldCharType="separate"/>
            </w:r>
            <w:r w:rsidR="00C711F7">
              <w:rPr>
                <w:b/>
                <w:bCs/>
                <w:noProof/>
              </w:rPr>
              <w:t>8</w:t>
            </w:r>
            <w:r>
              <w:rPr>
                <w:b/>
                <w:bCs/>
                <w:sz w:val="24"/>
                <w:szCs w:val="24"/>
              </w:rPr>
              <w:fldChar w:fldCharType="end"/>
            </w:r>
            <w:r>
              <w:t xml:space="preserve"> of</w:t>
            </w:r>
            <w:r w:rsidR="003708EC">
              <w:t>2-</w:t>
            </w:r>
            <w:r>
              <w:t xml:space="preserve"> </w:t>
            </w:r>
            <w:r>
              <w:rPr>
                <w:b/>
                <w:bCs/>
                <w:sz w:val="24"/>
                <w:szCs w:val="24"/>
              </w:rPr>
              <w:fldChar w:fldCharType="begin"/>
            </w:r>
            <w:r>
              <w:rPr>
                <w:b/>
                <w:bCs/>
              </w:rPr>
              <w:instrText xml:space="preserve"> NUMPAGES  </w:instrText>
            </w:r>
            <w:r>
              <w:rPr>
                <w:b/>
                <w:bCs/>
                <w:sz w:val="24"/>
                <w:szCs w:val="24"/>
              </w:rPr>
              <w:fldChar w:fldCharType="separate"/>
            </w:r>
            <w:r w:rsidR="00C711F7">
              <w:rPr>
                <w:b/>
                <w:bCs/>
                <w:noProof/>
              </w:rPr>
              <w:t>8</w:t>
            </w:r>
            <w:r>
              <w:rPr>
                <w:b/>
                <w:bCs/>
                <w:sz w:val="24"/>
                <w:szCs w:val="24"/>
              </w:rPr>
              <w:fldChar w:fldCharType="end"/>
            </w:r>
          </w:p>
        </w:sdtContent>
      </w:sdt>
    </w:sdtContent>
  </w:sdt>
  <w:p w:rsidR="006F6234" w:rsidRDefault="008367B1" w:rsidP="00442352">
    <w:pPr>
      <w:tabs>
        <w:tab w:val="center" w:pos="4680"/>
        <w:tab w:val="right" w:pos="9360"/>
      </w:tabs>
      <w:spacing w:after="0" w:line="240" w:lineRule="auto"/>
    </w:pPr>
    <w:r>
      <w:t>Version 1.0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34" w:rsidRDefault="006F6234" w:rsidP="006F6234">
      <w:pPr>
        <w:spacing w:after="0" w:line="240" w:lineRule="auto"/>
      </w:pPr>
      <w:r>
        <w:separator/>
      </w:r>
    </w:p>
  </w:footnote>
  <w:footnote w:type="continuationSeparator" w:id="0">
    <w:p w:rsidR="006F6234" w:rsidRDefault="006F6234" w:rsidP="006F6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34" w:rsidRPr="006F6234" w:rsidRDefault="006F6234" w:rsidP="006F6234">
    <w:pPr>
      <w:tabs>
        <w:tab w:val="center" w:pos="4680"/>
        <w:tab w:val="right" w:pos="9360"/>
      </w:tabs>
      <w:spacing w:after="0" w:line="240" w:lineRule="auto"/>
      <w:jc w:val="center"/>
    </w:pPr>
    <w:r w:rsidRPr="006F6234">
      <w:t>City of Nashua, Division of Public Health and Community Services</w:t>
    </w:r>
  </w:p>
  <w:p w:rsidR="006F6234" w:rsidRDefault="006F62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03F"/>
    <w:multiLevelType w:val="hybridMultilevel"/>
    <w:tmpl w:val="95DCB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32AFA"/>
    <w:multiLevelType w:val="hybridMultilevel"/>
    <w:tmpl w:val="0D00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91FE5"/>
    <w:multiLevelType w:val="hybridMultilevel"/>
    <w:tmpl w:val="A4EA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14D67"/>
    <w:multiLevelType w:val="hybridMultilevel"/>
    <w:tmpl w:val="4D36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B3EEC"/>
    <w:multiLevelType w:val="hybridMultilevel"/>
    <w:tmpl w:val="5A0AB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7B45CE"/>
    <w:multiLevelType w:val="hybridMultilevel"/>
    <w:tmpl w:val="5B14A834"/>
    <w:lvl w:ilvl="0" w:tplc="47E0BC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946E9"/>
    <w:multiLevelType w:val="hybridMultilevel"/>
    <w:tmpl w:val="30848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258AA"/>
    <w:multiLevelType w:val="hybridMultilevel"/>
    <w:tmpl w:val="7D62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55EFA"/>
    <w:multiLevelType w:val="hybridMultilevel"/>
    <w:tmpl w:val="D6AE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AB2783"/>
    <w:multiLevelType w:val="hybridMultilevel"/>
    <w:tmpl w:val="20B4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2B620C"/>
    <w:multiLevelType w:val="hybridMultilevel"/>
    <w:tmpl w:val="98B291FE"/>
    <w:lvl w:ilvl="0" w:tplc="47E0BC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B01FE2"/>
    <w:multiLevelType w:val="hybridMultilevel"/>
    <w:tmpl w:val="6B5E4BA0"/>
    <w:lvl w:ilvl="0" w:tplc="8FEA71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D21F53"/>
    <w:multiLevelType w:val="hybridMultilevel"/>
    <w:tmpl w:val="CE063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AD2539"/>
    <w:multiLevelType w:val="hybridMultilevel"/>
    <w:tmpl w:val="47B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A43290"/>
    <w:multiLevelType w:val="hybridMultilevel"/>
    <w:tmpl w:val="D25214CE"/>
    <w:lvl w:ilvl="0" w:tplc="CC906C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2B6828"/>
    <w:multiLevelType w:val="hybridMultilevel"/>
    <w:tmpl w:val="3C3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2"/>
  </w:num>
  <w:num w:numId="5">
    <w:abstractNumId w:val="8"/>
  </w:num>
  <w:num w:numId="6">
    <w:abstractNumId w:val="12"/>
  </w:num>
  <w:num w:numId="7">
    <w:abstractNumId w:val="13"/>
  </w:num>
  <w:num w:numId="8">
    <w:abstractNumId w:val="15"/>
  </w:num>
  <w:num w:numId="9">
    <w:abstractNumId w:val="4"/>
  </w:num>
  <w:num w:numId="10">
    <w:abstractNumId w:val="0"/>
  </w:num>
  <w:num w:numId="11">
    <w:abstractNumId w:val="6"/>
  </w:num>
  <w:num w:numId="12">
    <w:abstractNumId w:val="9"/>
  </w:num>
  <w:num w:numId="13">
    <w:abstractNumId w:val="3"/>
  </w:num>
  <w:num w:numId="14">
    <w:abstractNumId w:val="14"/>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B6"/>
    <w:rsid w:val="000B76D1"/>
    <w:rsid w:val="001274A6"/>
    <w:rsid w:val="0013794A"/>
    <w:rsid w:val="001935FB"/>
    <w:rsid w:val="001B35CE"/>
    <w:rsid w:val="002B5762"/>
    <w:rsid w:val="002C4D14"/>
    <w:rsid w:val="003708EC"/>
    <w:rsid w:val="004134BC"/>
    <w:rsid w:val="00420477"/>
    <w:rsid w:val="00442352"/>
    <w:rsid w:val="00535E86"/>
    <w:rsid w:val="005D2B6E"/>
    <w:rsid w:val="005E2FFB"/>
    <w:rsid w:val="00684C89"/>
    <w:rsid w:val="006F6234"/>
    <w:rsid w:val="007138BE"/>
    <w:rsid w:val="0076239B"/>
    <w:rsid w:val="00765528"/>
    <w:rsid w:val="008112D4"/>
    <w:rsid w:val="008367B1"/>
    <w:rsid w:val="009354DE"/>
    <w:rsid w:val="00951FF3"/>
    <w:rsid w:val="009807E4"/>
    <w:rsid w:val="009A6BA6"/>
    <w:rsid w:val="00A244B6"/>
    <w:rsid w:val="00A638E6"/>
    <w:rsid w:val="00A96F7A"/>
    <w:rsid w:val="00B05E73"/>
    <w:rsid w:val="00BC3F89"/>
    <w:rsid w:val="00BF61A9"/>
    <w:rsid w:val="00C42CF6"/>
    <w:rsid w:val="00C711F7"/>
    <w:rsid w:val="00C856B2"/>
    <w:rsid w:val="00D712FA"/>
    <w:rsid w:val="00DB3CFE"/>
    <w:rsid w:val="00DC6DDA"/>
    <w:rsid w:val="00E73B6E"/>
    <w:rsid w:val="00ED0AF3"/>
    <w:rsid w:val="00EE4C1E"/>
    <w:rsid w:val="00F6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4B6"/>
  </w:style>
  <w:style w:type="paragraph" w:styleId="Heading1">
    <w:name w:val="heading 1"/>
    <w:basedOn w:val="Normal"/>
    <w:next w:val="Normal"/>
    <w:link w:val="Heading1Char"/>
    <w:uiPriority w:val="9"/>
    <w:qFormat/>
    <w:rsid w:val="00A244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2F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B6"/>
    <w:pPr>
      <w:ind w:left="720"/>
      <w:contextualSpacing/>
    </w:pPr>
  </w:style>
  <w:style w:type="character" w:customStyle="1" w:styleId="Heading1Char">
    <w:name w:val="Heading 1 Char"/>
    <w:basedOn w:val="DefaultParagraphFont"/>
    <w:link w:val="Heading1"/>
    <w:uiPriority w:val="9"/>
    <w:rsid w:val="00A244B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244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44B6"/>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A244B6"/>
    <w:pPr>
      <w:outlineLvl w:val="9"/>
    </w:pPr>
    <w:rPr>
      <w:lang w:eastAsia="ja-JP"/>
    </w:rPr>
  </w:style>
  <w:style w:type="paragraph" w:styleId="TOC1">
    <w:name w:val="toc 1"/>
    <w:basedOn w:val="Normal"/>
    <w:next w:val="Normal"/>
    <w:autoRedefine/>
    <w:uiPriority w:val="39"/>
    <w:unhideWhenUsed/>
    <w:rsid w:val="00BC3F89"/>
    <w:pPr>
      <w:tabs>
        <w:tab w:val="right" w:leader="dot" w:pos="9350"/>
      </w:tabs>
      <w:spacing w:after="100"/>
    </w:pPr>
    <w:rPr>
      <w:rFonts w:eastAsia="Times New Roman"/>
      <w:noProof/>
    </w:rPr>
  </w:style>
  <w:style w:type="character" w:styleId="Hyperlink">
    <w:name w:val="Hyperlink"/>
    <w:basedOn w:val="DefaultParagraphFont"/>
    <w:uiPriority w:val="99"/>
    <w:unhideWhenUsed/>
    <w:rsid w:val="00A244B6"/>
    <w:rPr>
      <w:color w:val="0000FF" w:themeColor="hyperlink"/>
      <w:u w:val="single"/>
    </w:rPr>
  </w:style>
  <w:style w:type="paragraph" w:styleId="BalloonText">
    <w:name w:val="Balloon Text"/>
    <w:basedOn w:val="Normal"/>
    <w:link w:val="BalloonTextChar"/>
    <w:uiPriority w:val="99"/>
    <w:semiHidden/>
    <w:unhideWhenUsed/>
    <w:rsid w:val="00A24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4B6"/>
    <w:rPr>
      <w:rFonts w:ascii="Tahoma" w:hAnsi="Tahoma" w:cs="Tahoma"/>
      <w:sz w:val="16"/>
      <w:szCs w:val="16"/>
    </w:rPr>
  </w:style>
  <w:style w:type="paragraph" w:styleId="Header">
    <w:name w:val="header"/>
    <w:basedOn w:val="Normal"/>
    <w:link w:val="HeaderChar"/>
    <w:uiPriority w:val="99"/>
    <w:unhideWhenUsed/>
    <w:rsid w:val="006F6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234"/>
  </w:style>
  <w:style w:type="paragraph" w:styleId="Footer">
    <w:name w:val="footer"/>
    <w:basedOn w:val="Normal"/>
    <w:link w:val="FooterChar"/>
    <w:uiPriority w:val="99"/>
    <w:unhideWhenUsed/>
    <w:rsid w:val="006F6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234"/>
  </w:style>
  <w:style w:type="character" w:customStyle="1" w:styleId="Heading2Char">
    <w:name w:val="Heading 2 Char"/>
    <w:basedOn w:val="DefaultParagraphFont"/>
    <w:link w:val="Heading2"/>
    <w:uiPriority w:val="9"/>
    <w:rsid w:val="005E2FF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13794A"/>
    <w:pPr>
      <w:spacing w:after="100"/>
      <w:ind w:left="220"/>
    </w:pPr>
  </w:style>
  <w:style w:type="character" w:styleId="FollowedHyperlink">
    <w:name w:val="FollowedHyperlink"/>
    <w:basedOn w:val="DefaultParagraphFont"/>
    <w:uiPriority w:val="99"/>
    <w:semiHidden/>
    <w:unhideWhenUsed/>
    <w:rsid w:val="00B05E73"/>
    <w:rPr>
      <w:color w:val="800080" w:themeColor="followedHyperlink"/>
      <w:u w:val="single"/>
    </w:rPr>
  </w:style>
  <w:style w:type="table" w:styleId="TableGrid">
    <w:name w:val="Table Grid"/>
    <w:basedOn w:val="TableNormal"/>
    <w:uiPriority w:val="59"/>
    <w:rsid w:val="002C4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4D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4B6"/>
  </w:style>
  <w:style w:type="paragraph" w:styleId="Heading1">
    <w:name w:val="heading 1"/>
    <w:basedOn w:val="Normal"/>
    <w:next w:val="Normal"/>
    <w:link w:val="Heading1Char"/>
    <w:uiPriority w:val="9"/>
    <w:qFormat/>
    <w:rsid w:val="00A244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2F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B6"/>
    <w:pPr>
      <w:ind w:left="720"/>
      <w:contextualSpacing/>
    </w:pPr>
  </w:style>
  <w:style w:type="character" w:customStyle="1" w:styleId="Heading1Char">
    <w:name w:val="Heading 1 Char"/>
    <w:basedOn w:val="DefaultParagraphFont"/>
    <w:link w:val="Heading1"/>
    <w:uiPriority w:val="9"/>
    <w:rsid w:val="00A244B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244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44B6"/>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A244B6"/>
    <w:pPr>
      <w:outlineLvl w:val="9"/>
    </w:pPr>
    <w:rPr>
      <w:lang w:eastAsia="ja-JP"/>
    </w:rPr>
  </w:style>
  <w:style w:type="paragraph" w:styleId="TOC1">
    <w:name w:val="toc 1"/>
    <w:basedOn w:val="Normal"/>
    <w:next w:val="Normal"/>
    <w:autoRedefine/>
    <w:uiPriority w:val="39"/>
    <w:unhideWhenUsed/>
    <w:rsid w:val="00BC3F89"/>
    <w:pPr>
      <w:tabs>
        <w:tab w:val="right" w:leader="dot" w:pos="9350"/>
      </w:tabs>
      <w:spacing w:after="100"/>
    </w:pPr>
    <w:rPr>
      <w:rFonts w:eastAsia="Times New Roman"/>
      <w:noProof/>
    </w:rPr>
  </w:style>
  <w:style w:type="character" w:styleId="Hyperlink">
    <w:name w:val="Hyperlink"/>
    <w:basedOn w:val="DefaultParagraphFont"/>
    <w:uiPriority w:val="99"/>
    <w:unhideWhenUsed/>
    <w:rsid w:val="00A244B6"/>
    <w:rPr>
      <w:color w:val="0000FF" w:themeColor="hyperlink"/>
      <w:u w:val="single"/>
    </w:rPr>
  </w:style>
  <w:style w:type="paragraph" w:styleId="BalloonText">
    <w:name w:val="Balloon Text"/>
    <w:basedOn w:val="Normal"/>
    <w:link w:val="BalloonTextChar"/>
    <w:uiPriority w:val="99"/>
    <w:semiHidden/>
    <w:unhideWhenUsed/>
    <w:rsid w:val="00A24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4B6"/>
    <w:rPr>
      <w:rFonts w:ascii="Tahoma" w:hAnsi="Tahoma" w:cs="Tahoma"/>
      <w:sz w:val="16"/>
      <w:szCs w:val="16"/>
    </w:rPr>
  </w:style>
  <w:style w:type="paragraph" w:styleId="Header">
    <w:name w:val="header"/>
    <w:basedOn w:val="Normal"/>
    <w:link w:val="HeaderChar"/>
    <w:uiPriority w:val="99"/>
    <w:unhideWhenUsed/>
    <w:rsid w:val="006F6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234"/>
  </w:style>
  <w:style w:type="paragraph" w:styleId="Footer">
    <w:name w:val="footer"/>
    <w:basedOn w:val="Normal"/>
    <w:link w:val="FooterChar"/>
    <w:uiPriority w:val="99"/>
    <w:unhideWhenUsed/>
    <w:rsid w:val="006F6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234"/>
  </w:style>
  <w:style w:type="character" w:customStyle="1" w:styleId="Heading2Char">
    <w:name w:val="Heading 2 Char"/>
    <w:basedOn w:val="DefaultParagraphFont"/>
    <w:link w:val="Heading2"/>
    <w:uiPriority w:val="9"/>
    <w:rsid w:val="005E2FF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13794A"/>
    <w:pPr>
      <w:spacing w:after="100"/>
      <w:ind w:left="220"/>
    </w:pPr>
  </w:style>
  <w:style w:type="character" w:styleId="FollowedHyperlink">
    <w:name w:val="FollowedHyperlink"/>
    <w:basedOn w:val="DefaultParagraphFont"/>
    <w:uiPriority w:val="99"/>
    <w:semiHidden/>
    <w:unhideWhenUsed/>
    <w:rsid w:val="00B05E73"/>
    <w:rPr>
      <w:color w:val="800080" w:themeColor="followedHyperlink"/>
      <w:u w:val="single"/>
    </w:rPr>
  </w:style>
  <w:style w:type="table" w:styleId="TableGrid">
    <w:name w:val="Table Grid"/>
    <w:basedOn w:val="TableNormal"/>
    <w:uiPriority w:val="59"/>
    <w:rsid w:val="002C4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4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ph.ca.gov/HealthInfo/discond/Documents/Dontlettheticksbite.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ww.cdph.ca.gov/HealthInfo/discond/Documents/Ticksbookmark.pdf" TargetMode="External"/><Relationship Id="rId17" Type="http://schemas.openxmlformats.org/officeDocument/2006/relationships/hyperlink" Target="http://www.cdph.ca.gov/HealthInfo/discond/Documents/DLTTBWordSearch.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hs.state.nh.u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footer" Target="footer1.xml"/><Relationship Id="rId10" Type="http://schemas.openxmlformats.org/officeDocument/2006/relationships/hyperlink" Target="http://www.cdc.gov" TargetMode="External"/><Relationship Id="rId4" Type="http://schemas.microsoft.com/office/2007/relationships/stylesWithEffects" Target="stylesWithEffects.xml"/><Relationship Id="rId9" Type="http://schemas.openxmlformats.org/officeDocument/2006/relationships/hyperlink" Target="http://www.cdc.gov/lyme/quiz/q2/index.html" TargetMode="Externa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562E-EA8A-4319-86B2-941AC6D1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Nashua</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Reidy, Patrick</dc:creator>
  <cp:lastModifiedBy>conleya</cp:lastModifiedBy>
  <cp:revision>14</cp:revision>
  <cp:lastPrinted>2014-08-04T19:14:00Z</cp:lastPrinted>
  <dcterms:created xsi:type="dcterms:W3CDTF">2014-08-07T14:20:00Z</dcterms:created>
  <dcterms:modified xsi:type="dcterms:W3CDTF">2014-08-28T21:01:00Z</dcterms:modified>
</cp:coreProperties>
</file>